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007124D8"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202D6B" w:rsidRPr="00202D6B">
        <w:rPr>
          <w:rFonts w:ascii="Arial" w:hAnsi="Arial" w:cs="Arial"/>
          <w:b/>
          <w:bCs/>
          <w:sz w:val="28"/>
        </w:rPr>
        <w:t>2000333</w:t>
      </w:r>
    </w:p>
    <w:p w14:paraId="74D57662" w14:textId="03232DB7" w:rsidR="0084067F" w:rsidRPr="009513AC" w:rsidRDefault="00202D6B" w:rsidP="0084067F">
      <w:pPr>
        <w:tabs>
          <w:tab w:val="center" w:pos="4536"/>
          <w:tab w:val="right" w:pos="9072"/>
        </w:tabs>
        <w:rPr>
          <w:rFonts w:ascii="Arial" w:eastAsia="MS Mincho" w:hAnsi="Arial" w:cs="Arial"/>
          <w:b/>
          <w:bCs/>
          <w:sz w:val="28"/>
          <w:lang w:eastAsia="ja-JP"/>
        </w:rPr>
      </w:pPr>
      <w:r w:rsidRPr="00202D6B">
        <w:rPr>
          <w:rFonts w:ascii="Arial" w:eastAsia="MS Mincho" w:hAnsi="Arial" w:cs="Arial"/>
          <w:b/>
          <w:bCs/>
          <w:sz w:val="28"/>
          <w:lang w:eastAsia="ja-JP"/>
        </w:rPr>
        <w:t>e-Meeting, February 24</w:t>
      </w:r>
      <w:r w:rsidRPr="00202D6B">
        <w:rPr>
          <w:rFonts w:ascii="Arial" w:eastAsia="MS Mincho" w:hAnsi="Arial" w:cs="Arial"/>
          <w:b/>
          <w:bCs/>
          <w:sz w:val="28"/>
          <w:vertAlign w:val="superscript"/>
          <w:lang w:eastAsia="ja-JP"/>
        </w:rPr>
        <w:t>th</w:t>
      </w:r>
      <w:r w:rsidRPr="00202D6B">
        <w:rPr>
          <w:rFonts w:ascii="Arial" w:eastAsia="MS Mincho" w:hAnsi="Arial" w:cs="Arial"/>
          <w:b/>
          <w:bCs/>
          <w:sz w:val="28"/>
          <w:lang w:eastAsia="ja-JP"/>
        </w:rPr>
        <w:t xml:space="preserve"> – March 6</w:t>
      </w:r>
      <w:r w:rsidRPr="00202D6B">
        <w:rPr>
          <w:rFonts w:ascii="Arial" w:eastAsia="MS Mincho" w:hAnsi="Arial" w:cs="Arial"/>
          <w:b/>
          <w:bCs/>
          <w:sz w:val="28"/>
          <w:vertAlign w:val="superscript"/>
          <w:lang w:eastAsia="ja-JP"/>
        </w:rPr>
        <w:t>th</w:t>
      </w:r>
      <w:r w:rsidRPr="00202D6B">
        <w:rPr>
          <w:rFonts w:ascii="Arial" w:eastAsia="MS Mincho" w:hAnsi="Arial" w:cs="Arial"/>
          <w:b/>
          <w:bCs/>
          <w:sz w:val="28"/>
          <w:lang w:eastAsia="ja-JP"/>
        </w:rPr>
        <w:t>, 2020</w:t>
      </w:r>
    </w:p>
    <w:p w14:paraId="1812CF7A" w14:textId="77777777" w:rsidR="002F170A" w:rsidRPr="0084067F"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75128DB2" w:rsidR="002F170A" w:rsidRPr="00DE0653" w:rsidRDefault="002F170A" w:rsidP="002F170A">
      <w:pPr>
        <w:pStyle w:val="a5"/>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84067F" w:rsidRPr="0084067F">
        <w:rPr>
          <w:rFonts w:cs="Arial"/>
          <w:sz w:val="22"/>
          <w:szCs w:val="22"/>
        </w:rPr>
        <w:t>Discussion on remaining issues on M-TRP and text proposals</w:t>
      </w:r>
    </w:p>
    <w:p w14:paraId="5BDBFE3E" w14:textId="21DE4FCC"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7.2.6.2</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02674E65" w:rsidR="0090482B" w:rsidRPr="006B28B1" w:rsidRDefault="006B28B1" w:rsidP="002478D2">
      <w:pPr>
        <w:rPr>
          <w:rFonts w:eastAsiaTheme="minorEastAsia" w:hint="eastAsia"/>
          <w:lang w:eastAsia="zh-CN"/>
        </w:rPr>
      </w:pPr>
      <w:bookmarkStart w:id="0" w:name="OLE_LINK13"/>
      <w:bookmarkStart w:id="1" w:name="OLE_LINK14"/>
      <w:r>
        <w:rPr>
          <w:rFonts w:eastAsiaTheme="minorEastAsia"/>
          <w:lang w:eastAsia="zh-CN"/>
        </w:rPr>
        <w:t xml:space="preserve">This paper discusses some remaining issues and </w:t>
      </w:r>
      <w:proofErr w:type="spellStart"/>
      <w:r w:rsidR="004F7919">
        <w:rPr>
          <w:rFonts w:eastAsiaTheme="minorEastAsia"/>
          <w:lang w:eastAsia="zh-CN"/>
        </w:rPr>
        <w:t>suggeusts</w:t>
      </w:r>
      <w:proofErr w:type="spellEnd"/>
      <w:r>
        <w:rPr>
          <w:rFonts w:eastAsiaTheme="minorEastAsia"/>
          <w:lang w:eastAsia="zh-CN"/>
        </w:rPr>
        <w:t xml:space="preserve"> text proposals on Rel-16 MTRP.</w:t>
      </w:r>
    </w:p>
    <w:p w14:paraId="35DAB243" w14:textId="44976EDA" w:rsidR="00FA34AB" w:rsidRDefault="00FA34AB" w:rsidP="00F130AE">
      <w:pPr>
        <w:pStyle w:val="title1"/>
      </w:pPr>
      <w:r>
        <w:t xml:space="preserve">Multi-PDCCH </w:t>
      </w:r>
      <w:r w:rsidR="00BB05EB">
        <w:t>B</w:t>
      </w:r>
      <w:r>
        <w:t>ased Multi-TRP</w:t>
      </w:r>
    </w:p>
    <w:p w14:paraId="17955FBC" w14:textId="45784A4A" w:rsidR="00694CB2" w:rsidRPr="00694CB2" w:rsidRDefault="00694CB2" w:rsidP="00694CB2">
      <w:pPr>
        <w:pStyle w:val="title2"/>
      </w:pPr>
      <w:r>
        <w:rPr>
          <w:rFonts w:hint="eastAsia"/>
        </w:rPr>
        <w:t>C</w:t>
      </w:r>
      <w:r>
        <w:t>RS rate matching</w:t>
      </w:r>
    </w:p>
    <w:p w14:paraId="00941F2D" w14:textId="0261FD8D" w:rsidR="0018233C" w:rsidRPr="004E6836" w:rsidRDefault="004E6836" w:rsidP="004E6836">
      <w:pPr>
        <w:rPr>
          <w:rFonts w:eastAsiaTheme="minorEastAsia"/>
          <w:lang w:eastAsia="zh-CN"/>
        </w:rPr>
      </w:pPr>
      <w:r w:rsidRPr="004E6836">
        <w:rPr>
          <w:rFonts w:eastAsiaTheme="minorEastAsia"/>
          <w:lang w:eastAsia="zh-CN"/>
        </w:rPr>
        <w:t>In</w:t>
      </w:r>
      <w:r>
        <w:rPr>
          <w:rFonts w:eastAsiaTheme="minorEastAsia"/>
          <w:lang w:eastAsia="zh-CN"/>
        </w:rPr>
        <w:t xml:space="preserve"> RAN1 #98bis</w:t>
      </w:r>
      <w:r w:rsidR="00EC304C">
        <w:rPr>
          <w:rFonts w:eastAsiaTheme="minorEastAsia"/>
          <w:lang w:eastAsia="zh-CN"/>
        </w:rPr>
        <w:t xml:space="preserve"> [2]</w:t>
      </w:r>
      <w:r>
        <w:rPr>
          <w:rFonts w:eastAsiaTheme="minorEastAsia"/>
          <w:lang w:eastAsia="zh-CN"/>
        </w:rPr>
        <w:t>, following agreements were made on CRS rate matching:</w:t>
      </w:r>
    </w:p>
    <w:tbl>
      <w:tblPr>
        <w:tblStyle w:val="aa"/>
        <w:tblW w:w="0" w:type="auto"/>
        <w:tblLook w:val="04A0" w:firstRow="1" w:lastRow="0" w:firstColumn="1" w:lastColumn="0" w:noHBand="0" w:noVBand="1"/>
      </w:tblPr>
      <w:tblGrid>
        <w:gridCol w:w="9060"/>
      </w:tblGrid>
      <w:tr w:rsidR="004E6836" w:rsidRPr="004E6836" w14:paraId="7C17B155" w14:textId="77777777" w:rsidTr="004E6836">
        <w:trPr>
          <w:trHeight w:val="2167"/>
        </w:trPr>
        <w:tc>
          <w:tcPr>
            <w:tcW w:w="9060" w:type="dxa"/>
          </w:tcPr>
          <w:p w14:paraId="288DDD4B" w14:textId="77777777" w:rsidR="004E6836" w:rsidRPr="004E6836" w:rsidRDefault="004E6836" w:rsidP="00FA28A1">
            <w:pPr>
              <w:rPr>
                <w:b/>
                <w:bCs/>
                <w:szCs w:val="20"/>
                <w:lang w:eastAsia="x-none"/>
              </w:rPr>
            </w:pPr>
            <w:r w:rsidRPr="004E6836">
              <w:rPr>
                <w:b/>
                <w:bCs/>
                <w:szCs w:val="20"/>
                <w:highlight w:val="green"/>
                <w:lang w:eastAsia="x-none"/>
              </w:rPr>
              <w:t>Agreement</w:t>
            </w:r>
          </w:p>
          <w:p w14:paraId="656F3FB7" w14:textId="77777777" w:rsidR="004E6836" w:rsidRPr="004E6836" w:rsidRDefault="004E6836" w:rsidP="00FA28A1">
            <w:pPr>
              <w:rPr>
                <w:szCs w:val="20"/>
                <w:lang w:eastAsia="zh-CN"/>
              </w:rPr>
            </w:pPr>
            <w:r w:rsidRPr="004E6836">
              <w:rPr>
                <w:szCs w:val="20"/>
              </w:rPr>
              <w:t xml:space="preserve">For multi-DCI based multi-TRP/panel transmission, the UE shall rate match around: </w:t>
            </w:r>
          </w:p>
          <w:p w14:paraId="77EC3588" w14:textId="77777777" w:rsidR="004E6836" w:rsidRPr="004E6836" w:rsidRDefault="004E6836" w:rsidP="00A812A0">
            <w:pPr>
              <w:pStyle w:val="af2"/>
              <w:widowControl/>
              <w:numPr>
                <w:ilvl w:val="0"/>
                <w:numId w:val="17"/>
              </w:numPr>
              <w:spacing w:after="0"/>
              <w:ind w:firstLineChars="0"/>
              <w:contextualSpacing/>
              <w:rPr>
                <w:rFonts w:ascii="Times New Roman" w:hAnsi="Times New Roman"/>
                <w:sz w:val="20"/>
                <w:szCs w:val="20"/>
                <w:lang w:eastAsia="ko-KR"/>
              </w:rPr>
            </w:pPr>
            <w:r w:rsidRPr="004E6836">
              <w:rPr>
                <w:rFonts w:ascii="Times New Roman" w:hAnsi="Times New Roman"/>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3BCE8B62" w14:textId="77777777" w:rsidR="004E6836" w:rsidRPr="004E6836" w:rsidRDefault="004E6836" w:rsidP="00A812A0">
            <w:pPr>
              <w:pStyle w:val="af2"/>
              <w:widowControl/>
              <w:numPr>
                <w:ilvl w:val="1"/>
                <w:numId w:val="17"/>
              </w:numPr>
              <w:spacing w:after="0"/>
              <w:ind w:firstLineChars="0"/>
              <w:contextualSpacing/>
              <w:rPr>
                <w:rFonts w:ascii="Times New Roman" w:hAnsi="Times New Roman"/>
                <w:sz w:val="20"/>
                <w:szCs w:val="20"/>
              </w:rPr>
            </w:pPr>
            <w:r w:rsidRPr="004E6836">
              <w:rPr>
                <w:rFonts w:ascii="Times New Roman" w:hAnsi="Times New Roman"/>
                <w:sz w:val="20"/>
                <w:szCs w:val="20"/>
              </w:rPr>
              <w:t xml:space="preserve">This is a UE optional feature with separate UE capability </w:t>
            </w:r>
            <w:proofErr w:type="spellStart"/>
            <w:r w:rsidRPr="004E6836">
              <w:rPr>
                <w:rFonts w:ascii="Times New Roman" w:hAnsi="Times New Roman"/>
                <w:sz w:val="20"/>
                <w:szCs w:val="20"/>
              </w:rPr>
              <w:t>signalling</w:t>
            </w:r>
            <w:proofErr w:type="spellEnd"/>
          </w:p>
          <w:p w14:paraId="7EE9D8D3" w14:textId="77777777" w:rsidR="004E6836" w:rsidRPr="004E6836" w:rsidRDefault="004E6836" w:rsidP="00A812A0">
            <w:pPr>
              <w:pStyle w:val="af2"/>
              <w:widowControl/>
              <w:numPr>
                <w:ilvl w:val="1"/>
                <w:numId w:val="17"/>
              </w:numPr>
              <w:spacing w:after="0"/>
              <w:ind w:firstLineChars="0"/>
              <w:contextualSpacing/>
              <w:rPr>
                <w:b/>
                <w:bCs/>
                <w:sz w:val="20"/>
                <w:szCs w:val="20"/>
                <w:lang w:eastAsia="x-none"/>
              </w:rPr>
            </w:pPr>
            <w:r w:rsidRPr="004E6836">
              <w:rPr>
                <w:rFonts w:ascii="Times New Roman" w:hAnsi="Times New Roman"/>
                <w:sz w:val="20"/>
                <w:szCs w:val="20"/>
              </w:rPr>
              <w:t xml:space="preserve">If UE does not support this feature, the default UE </w:t>
            </w:r>
            <w:proofErr w:type="spellStart"/>
            <w:r w:rsidRPr="004E6836">
              <w:rPr>
                <w:rFonts w:ascii="Times New Roman" w:hAnsi="Times New Roman"/>
                <w:sz w:val="20"/>
                <w:szCs w:val="20"/>
              </w:rPr>
              <w:t>behaviour</w:t>
            </w:r>
            <w:proofErr w:type="spellEnd"/>
            <w:r w:rsidRPr="004E6836">
              <w:rPr>
                <w:rFonts w:ascii="Times New Roman" w:hAnsi="Times New Roman"/>
                <w:sz w:val="20"/>
                <w:szCs w:val="20"/>
              </w:rPr>
              <w:t xml:space="preserve"> is the following:</w:t>
            </w:r>
          </w:p>
          <w:p w14:paraId="70BF75D0" w14:textId="33527F49" w:rsidR="004E6836" w:rsidRPr="004E6836" w:rsidRDefault="004E6836" w:rsidP="00A812A0">
            <w:pPr>
              <w:pStyle w:val="af2"/>
              <w:widowControl/>
              <w:numPr>
                <w:ilvl w:val="2"/>
                <w:numId w:val="17"/>
              </w:numPr>
              <w:spacing w:after="0"/>
              <w:ind w:firstLineChars="0"/>
              <w:contextualSpacing/>
              <w:rPr>
                <w:b/>
                <w:bCs/>
                <w:sz w:val="20"/>
                <w:szCs w:val="20"/>
                <w:lang w:eastAsia="x-none"/>
              </w:rPr>
            </w:pPr>
            <w:r w:rsidRPr="004E6836">
              <w:rPr>
                <w:rFonts w:ascii="Times New Roman" w:hAnsi="Times New Roman"/>
                <w:sz w:val="20"/>
                <w:szCs w:val="20"/>
              </w:rPr>
              <w:t>For multi-DCI based multi-TRP/panel transmission, the UE shall rate match PDSCH around configured CRS patterns from multiple TRPs</w:t>
            </w:r>
          </w:p>
        </w:tc>
      </w:tr>
    </w:tbl>
    <w:p w14:paraId="675BBD88" w14:textId="77777777" w:rsidR="004E6836" w:rsidRDefault="004E6836" w:rsidP="004E6836"/>
    <w:p w14:paraId="43F33819" w14:textId="38415931" w:rsidR="00D52DA1" w:rsidRDefault="004E6836" w:rsidP="00E272D0">
      <w:r>
        <w:t xml:space="preserve">In our view, </w:t>
      </w:r>
      <w:r w:rsidRPr="004E6836">
        <w:t xml:space="preserve">“optionally” in the </w:t>
      </w:r>
      <w:r w:rsidR="004F7919">
        <w:t xml:space="preserve">above </w:t>
      </w:r>
      <w:r w:rsidRPr="004E6836">
        <w:t xml:space="preserve">agreement implies that </w:t>
      </w:r>
      <w:r>
        <w:t xml:space="preserve">a UE may not be configured with parameter </w:t>
      </w:r>
      <w:proofErr w:type="spellStart"/>
      <w:r w:rsidRPr="00D52DA1">
        <w:rPr>
          <w:i/>
        </w:rPr>
        <w:t>CRSPatternList-CORESETPoolIndex</w:t>
      </w:r>
      <w:proofErr w:type="spellEnd"/>
      <w:r w:rsidRPr="004E6836">
        <w:t xml:space="preserve"> even if </w:t>
      </w:r>
      <w:r>
        <w:t xml:space="preserve">the </w:t>
      </w:r>
      <w:r w:rsidRPr="004E6836">
        <w:t>UE supports the capability of [</w:t>
      </w:r>
      <w:r w:rsidRPr="00D52DA1">
        <w:rPr>
          <w:i/>
        </w:rPr>
        <w:t>separate-</w:t>
      </w:r>
      <w:proofErr w:type="spellStart"/>
      <w:r w:rsidRPr="00D52DA1">
        <w:rPr>
          <w:i/>
        </w:rPr>
        <w:t>lte</w:t>
      </w:r>
      <w:proofErr w:type="spellEnd"/>
      <w:r w:rsidRPr="00D52DA1">
        <w:rPr>
          <w:i/>
        </w:rPr>
        <w:t>-CRS-</w:t>
      </w:r>
      <w:proofErr w:type="spellStart"/>
      <w:r w:rsidRPr="00D52DA1">
        <w:rPr>
          <w:i/>
        </w:rPr>
        <w:t>ToMatchAround</w:t>
      </w:r>
      <w:proofErr w:type="spellEnd"/>
      <w:r w:rsidRPr="004E6836">
        <w:t>]</w:t>
      </w:r>
      <w:r>
        <w:t xml:space="preserve">. In this case, the UE shall </w:t>
      </w:r>
      <w:r w:rsidRPr="004E6836">
        <w:t xml:space="preserve">rate match PDSCH around configured CRS patterns from multiple TRPs. </w:t>
      </w:r>
      <w:r w:rsidR="00AB5A53">
        <w:t xml:space="preserve">It is beneficial for a UE </w:t>
      </w:r>
      <w:r w:rsidR="003C5322">
        <w:t xml:space="preserve">supporting the </w:t>
      </w:r>
      <w:r w:rsidR="00AF33A3">
        <w:t xml:space="preserve">capability to </w:t>
      </w:r>
      <w:r w:rsidR="00C64D76">
        <w:t>operate</w:t>
      </w:r>
      <w:r w:rsidR="00AB5A53">
        <w:t xml:space="preserve"> in MTRP</w:t>
      </w:r>
      <w:r w:rsidR="00C64D76">
        <w:t xml:space="preserve"> scenarios</w:t>
      </w:r>
      <w:r w:rsidR="00AB5A53">
        <w:t xml:space="preserve"> with severe interference among TRPs. </w:t>
      </w:r>
      <w:r w:rsidR="00C64D76">
        <w:t>In addition</w:t>
      </w:r>
      <w:r w:rsidR="00D52DA1">
        <w:t>,</w:t>
      </w:r>
      <w:r w:rsidR="004B72E5">
        <w:t xml:space="preserve"> </w:t>
      </w:r>
      <w:r w:rsidR="00D0712B">
        <w:t xml:space="preserve">it should be captured that </w:t>
      </w:r>
      <w:r w:rsidR="00153BA9">
        <w:t>c</w:t>
      </w:r>
      <w:r w:rsidR="00153BA9" w:rsidRPr="004E6836">
        <w:rPr>
          <w:szCs w:val="20"/>
          <w:lang w:eastAsia="ko-KR"/>
        </w:rPr>
        <w:t xml:space="preserve">onfigured CRS patterns associated with a </w:t>
      </w:r>
      <w:proofErr w:type="spellStart"/>
      <w:r w:rsidR="00153BA9" w:rsidRPr="00C64D76">
        <w:rPr>
          <w:i/>
          <w:szCs w:val="20"/>
          <w:lang w:eastAsia="ko-KR"/>
        </w:rPr>
        <w:t>CORESETPoolIndex</w:t>
      </w:r>
      <w:proofErr w:type="spellEnd"/>
      <w:r w:rsidR="00153BA9">
        <w:rPr>
          <w:szCs w:val="20"/>
          <w:lang w:eastAsia="ko-KR"/>
        </w:rPr>
        <w:t xml:space="preserve"> </w:t>
      </w:r>
      <w:r w:rsidR="00153BA9" w:rsidRPr="004E6836">
        <w:rPr>
          <w:szCs w:val="20"/>
          <w:lang w:eastAsia="ko-KR"/>
        </w:rPr>
        <w:t xml:space="preserve">(if configured) are applied to the PDSCH scheduled with a DCI detected on a CORESET with the same </w:t>
      </w:r>
      <w:proofErr w:type="spellStart"/>
      <w:r w:rsidR="00D0712B" w:rsidRPr="00C64D76">
        <w:rPr>
          <w:i/>
          <w:szCs w:val="20"/>
          <w:lang w:eastAsia="ko-KR"/>
        </w:rPr>
        <w:t>CORESETPoolIndex</w:t>
      </w:r>
      <w:proofErr w:type="spellEnd"/>
      <w:r w:rsidR="00153BA9" w:rsidRPr="004E6836">
        <w:rPr>
          <w:szCs w:val="20"/>
          <w:lang w:eastAsia="ko-KR"/>
        </w:rPr>
        <w:t>.</w:t>
      </w:r>
      <w:r w:rsidR="00D52DA1">
        <w:t xml:space="preserve"> </w:t>
      </w:r>
      <w:r w:rsidR="00ED2E7A">
        <w:t>Therefore, we have following t</w:t>
      </w:r>
      <w:r w:rsidR="00C30D8A">
        <w:t>ext proposal.</w:t>
      </w:r>
    </w:p>
    <w:p w14:paraId="5948F7E0" w14:textId="65447B65" w:rsidR="00C30D8A" w:rsidRDefault="006E692F" w:rsidP="00C30D8A">
      <w:pPr>
        <w:pStyle w:val="proposal"/>
      </w:pPr>
      <w:r>
        <w:t>Adopt following t</w:t>
      </w:r>
      <w:r w:rsidR="00C30D8A">
        <w:t xml:space="preserve">ext proposal </w:t>
      </w:r>
      <w:r>
        <w:t>in</w:t>
      </w:r>
      <w:r w:rsidR="00C30D8A">
        <w:t xml:space="preserve"> 5.1.4.2 in TS 38.214.</w:t>
      </w:r>
    </w:p>
    <w:tbl>
      <w:tblPr>
        <w:tblStyle w:val="aa"/>
        <w:tblW w:w="0" w:type="auto"/>
        <w:tblLook w:val="04A0" w:firstRow="1" w:lastRow="0" w:firstColumn="1" w:lastColumn="0" w:noHBand="0" w:noVBand="1"/>
      </w:tblPr>
      <w:tblGrid>
        <w:gridCol w:w="9060"/>
      </w:tblGrid>
      <w:tr w:rsidR="001D1660" w14:paraId="41160315" w14:textId="77777777" w:rsidTr="001D1660">
        <w:tc>
          <w:tcPr>
            <w:tcW w:w="9060" w:type="dxa"/>
          </w:tcPr>
          <w:p w14:paraId="18C4D5BB" w14:textId="77777777" w:rsidR="001D1660" w:rsidRPr="00B50E44" w:rsidRDefault="001D1660" w:rsidP="001D1660">
            <w:pPr>
              <w:rPr>
                <w:rFonts w:ascii="宋体" w:eastAsia="宋体" w:hAnsi="宋体" w:cs="宋体"/>
                <w:lang w:eastAsia="zh-CN"/>
              </w:rPr>
            </w:pPr>
            <w:r w:rsidRPr="00B50E44">
              <w:rPr>
                <w:rFonts w:eastAsia="宋体"/>
                <w:color w:val="FF0000"/>
                <w:lang w:eastAsia="zh-CN"/>
              </w:rPr>
              <w:t>------------------------------------------Start of Text Proposal ----------------------------------</w:t>
            </w:r>
          </w:p>
          <w:p w14:paraId="52483888" w14:textId="77777777" w:rsidR="001D1660" w:rsidRPr="001D1660" w:rsidRDefault="001D1660" w:rsidP="001D1660">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t>PDSCH resource mapping with RE level granularity</w:t>
            </w:r>
          </w:p>
          <w:p w14:paraId="37AD8BD4" w14:textId="77777777" w:rsidR="001D1660" w:rsidRPr="00B50E44" w:rsidRDefault="001D1660" w:rsidP="001D1660">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17DA165D" w14:textId="77777777" w:rsidR="001D1660" w:rsidRPr="001E200C" w:rsidRDefault="001D1660" w:rsidP="001D1660">
            <w:pPr>
              <w:pStyle w:val="B1"/>
              <w:rPr>
                <w:rFonts w:eastAsia="Malgun Gothic"/>
                <w:szCs w:val="24"/>
                <w:lang w:eastAsia="ko-KR"/>
              </w:rPr>
            </w:pPr>
            <w:r>
              <w:t>-</w:t>
            </w:r>
            <w:r>
              <w:tab/>
              <w:t>If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sidRPr="00625067">
              <w:rPr>
                <w:i/>
                <w:lang w:eastAsia="x-none"/>
              </w:rPr>
              <w:t>CORESET</w:t>
            </w:r>
            <w:r>
              <w:rPr>
                <w:i/>
                <w:lang w:eastAsia="x-none"/>
              </w:rPr>
              <w: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rsidRPr="001C1CB5">
              <w:rPr>
                <w:color w:val="FF0000"/>
                <w:u w:val="single"/>
                <w:lang w:val="en-US" w:eastAsia="zh-CN"/>
              </w:rPr>
              <w:t xml:space="preserve"> </w:t>
            </w:r>
            <w:r>
              <w:rPr>
                <w:color w:val="FF0000"/>
                <w:u w:val="single"/>
                <w:lang w:val="en-US" w:eastAsia="zh-CN"/>
              </w:rPr>
              <w:t xml:space="preserve">associated with a value of </w:t>
            </w:r>
            <w:proofErr w:type="spellStart"/>
            <w:r w:rsidRPr="00F60A57">
              <w:rPr>
                <w:i/>
                <w:color w:val="FF0000"/>
                <w:u w:val="single"/>
                <w:lang w:val="en-US" w:eastAsia="zh-CN"/>
              </w:rPr>
              <w:t>CORESETPoolIndex</w:t>
            </w:r>
            <w:proofErr w:type="spellEnd"/>
            <w:r>
              <w:t>:</w:t>
            </w:r>
          </w:p>
          <w:p w14:paraId="2498B92A" w14:textId="77777777" w:rsidR="001D1660" w:rsidRPr="00E15FD3" w:rsidRDefault="001D1660" w:rsidP="001D1660">
            <w:pPr>
              <w:pStyle w:val="B2"/>
              <w:rPr>
                <w:rFonts w:eastAsia="Malgun Gothic"/>
                <w:szCs w:val="24"/>
                <w:lang w:val="en-US" w:eastAsia="ko-KR"/>
              </w:rPr>
            </w:pPr>
            <w:r>
              <w:rPr>
                <w:lang w:val="en-US" w:eastAsia="zh-CN"/>
              </w:rPr>
              <w:t>-</w:t>
            </w:r>
            <w:r>
              <w:rPr>
                <w:lang w:val="en-US" w:eastAsia="zh-CN"/>
              </w:rPr>
              <w:tab/>
              <w:t xml:space="preserve">REs indicated by </w:t>
            </w:r>
            <w:r>
              <w:rPr>
                <w:color w:val="FF0000"/>
                <w:u w:val="single"/>
                <w:lang w:val="en-US" w:eastAsia="zh-CN"/>
              </w:rPr>
              <w:t xml:space="preserve">the CRS pattern(s) associated with the same value of </w:t>
            </w:r>
            <w:proofErr w:type="spellStart"/>
            <w:r w:rsidRPr="00F60A57">
              <w:rPr>
                <w:i/>
                <w:color w:val="FF0000"/>
                <w:u w:val="single"/>
                <w:lang w:val="en-US" w:eastAsia="zh-CN"/>
              </w:rPr>
              <w:t>CORESETPoolIndex</w:t>
            </w:r>
            <w:proofErr w:type="spellEnd"/>
            <w:r>
              <w:rPr>
                <w:color w:val="FF0000"/>
                <w:u w:val="single"/>
                <w:lang w:val="en-US" w:eastAsia="zh-CN"/>
              </w:rPr>
              <w:t xml:space="preserve"> configured</w:t>
            </w:r>
            <w:r w:rsidRPr="00F60A57">
              <w:rPr>
                <w:color w:val="FF0000"/>
                <w:u w:val="single"/>
                <w:lang w:eastAsia="zh-CN"/>
              </w:rPr>
              <w:t xml:space="preserve"> by</w:t>
            </w:r>
            <w:r w:rsidRPr="00F60A57">
              <w:rPr>
                <w:i/>
                <w:lang w:eastAsia="zh-CN"/>
              </w:rPr>
              <w:t xml:space="preserve"> </w:t>
            </w:r>
            <w:proofErr w:type="spellStart"/>
            <w:r w:rsidRPr="00E15FD3">
              <w:rPr>
                <w:i/>
                <w:lang w:eastAsia="zh-CN"/>
              </w:rPr>
              <w:t>CRSPatternList-CORESETPoolIndex</w:t>
            </w:r>
            <w:proofErr w:type="spellEnd"/>
            <w:r>
              <w:rPr>
                <w:lang w:eastAsia="zh-CN"/>
              </w:rPr>
              <w:t xml:space="preserve"> </w:t>
            </w:r>
            <w:r>
              <w:t>for</w:t>
            </w:r>
            <w:r w:rsidRPr="00EB19EA">
              <w:rPr>
                <w:lang w:val="en-US" w:eastAsia="zh-CN"/>
              </w:rPr>
              <w:t xml:space="preserve"> </w:t>
            </w:r>
            <w:r>
              <w:rPr>
                <w:lang w:val="en-US" w:eastAsia="zh-CN"/>
              </w:rPr>
              <w:t xml:space="preserve">a </w:t>
            </w:r>
            <w:r w:rsidRPr="00EB19EA">
              <w:rPr>
                <w:lang w:val="en-US" w:eastAsia="zh-CN"/>
              </w:rPr>
              <w:t xml:space="preserve">UE </w:t>
            </w:r>
            <w:r>
              <w:rPr>
                <w:lang w:eastAsia="zh-CN"/>
              </w:rPr>
              <w:t>supporting the capability of [</w:t>
            </w:r>
            <w:r w:rsidRPr="00E15FD3">
              <w:rPr>
                <w:i/>
                <w:lang w:eastAsia="zh-CN"/>
              </w:rPr>
              <w:t>separate-</w:t>
            </w:r>
            <w:proofErr w:type="spellStart"/>
            <w:r w:rsidRPr="00E15FD3">
              <w:rPr>
                <w:i/>
                <w:lang w:eastAsia="zh-CN"/>
              </w:rPr>
              <w:t>lte</w:t>
            </w:r>
            <w:proofErr w:type="spellEnd"/>
            <w:r w:rsidRPr="00E15FD3">
              <w:rPr>
                <w:i/>
                <w:lang w:eastAsia="zh-CN"/>
              </w:rPr>
              <w:t>-CRS-</w:t>
            </w:r>
            <w:proofErr w:type="spellStart"/>
            <w:r w:rsidRPr="00E15FD3">
              <w:rPr>
                <w:i/>
                <w:lang w:eastAsia="zh-CN"/>
              </w:rPr>
              <w:t>ToMatchAround</w:t>
            </w:r>
            <w:proofErr w:type="spellEnd"/>
            <w:r>
              <w:rPr>
                <w:lang w:eastAsia="zh-CN"/>
              </w:rPr>
              <w:t>]</w:t>
            </w:r>
            <w:r w:rsidRPr="001C1CB5">
              <w:rPr>
                <w:lang w:val="en-US" w:eastAsia="zh-CN"/>
              </w:rPr>
              <w:t>;</w:t>
            </w:r>
          </w:p>
          <w:p w14:paraId="12044FC3" w14:textId="77777777" w:rsidR="001D1660" w:rsidRPr="001C1CB5" w:rsidRDefault="001D1660" w:rsidP="001D1660">
            <w:pPr>
              <w:pStyle w:val="B2"/>
              <w:rPr>
                <w:u w:val="single"/>
              </w:rPr>
            </w:pPr>
            <w:r>
              <w:t>-</w:t>
            </w:r>
            <w:r>
              <w:tab/>
            </w:r>
            <w:r w:rsidRPr="008A1B32">
              <w:t xml:space="preserve">REs </w:t>
            </w:r>
            <w:r w:rsidRPr="00053727">
              <w:rPr>
                <w:lang w:val="en-US" w:eastAsia="zh-CN"/>
              </w:rPr>
              <w:t>indicated</w:t>
            </w:r>
            <w:r w:rsidRPr="008A1B32">
              <w:t xml:space="preserve"> by</w:t>
            </w:r>
            <w:r>
              <w:t xml:space="preserve"> </w:t>
            </w:r>
            <w:r>
              <w:rPr>
                <w:color w:val="FF0000"/>
                <w:u w:val="single"/>
              </w:rPr>
              <w:t>the CRS pattern(s) in</w:t>
            </w:r>
            <w:r w:rsidRPr="00C946D1">
              <w:t xml:space="preserve"> </w:t>
            </w:r>
            <w:r w:rsidRPr="00E15FD3">
              <w:rPr>
                <w:rFonts w:cstheme="minorHAnsi"/>
                <w:i/>
                <w:color w:val="000000"/>
                <w:szCs w:val="16"/>
                <w:lang w:eastAsia="zh-CN"/>
              </w:rPr>
              <w:t>CRS-PatternList-r16</w:t>
            </w:r>
            <w:r w:rsidDel="00862D0D">
              <w:t xml:space="preserve"> </w:t>
            </w:r>
            <w:r>
              <w:t xml:space="preserve">in </w:t>
            </w:r>
            <w:proofErr w:type="spellStart"/>
            <w:r w:rsidRPr="00E15FD3">
              <w:rPr>
                <w:i/>
                <w:iCs/>
              </w:rPr>
              <w:t>ServingCellConfig</w:t>
            </w:r>
            <w:proofErr w:type="spellEnd"/>
            <w:r>
              <w:rPr>
                <w:iCs/>
              </w:rPr>
              <w:t xml:space="preserve"> </w:t>
            </w:r>
            <w:r w:rsidRPr="001C1CB5">
              <w:rPr>
                <w:strike/>
                <w:color w:val="FF0000"/>
              </w:rPr>
              <w:t>for</w:t>
            </w:r>
            <w:r w:rsidRPr="001C1CB5">
              <w:rPr>
                <w:strike/>
                <w:color w:val="FF0000"/>
                <w:lang w:val="en-US" w:eastAsia="zh-CN"/>
              </w:rPr>
              <w:t xml:space="preserve"> a UE not </w:t>
            </w:r>
            <w:r w:rsidRPr="001C1CB5">
              <w:rPr>
                <w:strike/>
                <w:color w:val="FF0000"/>
                <w:lang w:eastAsia="zh-CN"/>
              </w:rPr>
              <w:t>supporting the capability of [</w:t>
            </w:r>
            <w:r w:rsidRPr="001C1CB5">
              <w:rPr>
                <w:i/>
                <w:strike/>
                <w:color w:val="FF0000"/>
                <w:lang w:eastAsia="zh-CN"/>
              </w:rPr>
              <w:t>separate-</w:t>
            </w:r>
            <w:proofErr w:type="spellStart"/>
            <w:r w:rsidRPr="001C1CB5">
              <w:rPr>
                <w:i/>
                <w:strike/>
                <w:color w:val="FF0000"/>
                <w:lang w:eastAsia="zh-CN"/>
              </w:rPr>
              <w:t>lte</w:t>
            </w:r>
            <w:proofErr w:type="spellEnd"/>
            <w:r w:rsidRPr="001C1CB5">
              <w:rPr>
                <w:i/>
                <w:strike/>
                <w:color w:val="FF0000"/>
                <w:lang w:eastAsia="zh-CN"/>
              </w:rPr>
              <w:t>-CRS-</w:t>
            </w:r>
            <w:proofErr w:type="spellStart"/>
            <w:proofErr w:type="gramStart"/>
            <w:r w:rsidRPr="001C1CB5">
              <w:rPr>
                <w:i/>
                <w:strike/>
                <w:color w:val="FF0000"/>
                <w:lang w:eastAsia="zh-CN"/>
              </w:rPr>
              <w:t>ToMatchAround</w:t>
            </w:r>
            <w:proofErr w:type="spellEnd"/>
            <w:r w:rsidRPr="001C1CB5">
              <w:rPr>
                <w:strike/>
                <w:color w:val="FF0000"/>
                <w:lang w:eastAsia="zh-CN"/>
              </w:rPr>
              <w:t>]</w:t>
            </w:r>
            <w:r w:rsidRPr="001C1CB5">
              <w:rPr>
                <w:color w:val="FF0000"/>
                <w:u w:val="single"/>
                <w:lang w:eastAsia="zh-CN"/>
              </w:rPr>
              <w:t>oth</w:t>
            </w:r>
            <w:r>
              <w:rPr>
                <w:color w:val="FF0000"/>
                <w:u w:val="single"/>
                <w:lang w:eastAsia="zh-CN"/>
              </w:rPr>
              <w:t>erwise</w:t>
            </w:r>
            <w:proofErr w:type="gramEnd"/>
            <w:r>
              <w:rPr>
                <w:color w:val="FF0000"/>
                <w:u w:val="single"/>
                <w:lang w:eastAsia="zh-CN"/>
              </w:rPr>
              <w:t>.</w:t>
            </w:r>
          </w:p>
          <w:p w14:paraId="4A74949A" w14:textId="77777777" w:rsidR="001D1660" w:rsidRPr="00B50E44" w:rsidRDefault="001D1660" w:rsidP="001D1660">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4126769" w14:textId="3E1E4A1B" w:rsidR="001D1660" w:rsidRDefault="001D1660" w:rsidP="001D1660">
            <w:pPr>
              <w:rPr>
                <w:rFonts w:eastAsia="宋体"/>
                <w:color w:val="FF0000"/>
                <w:lang w:eastAsia="zh-CN"/>
              </w:rPr>
            </w:pPr>
            <w:r w:rsidRPr="00B50E44">
              <w:rPr>
                <w:rFonts w:eastAsia="宋体"/>
                <w:color w:val="FF0000"/>
                <w:lang w:eastAsia="zh-CN"/>
              </w:rPr>
              <w:lastRenderedPageBreak/>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09DF11EA" w14:textId="77777777" w:rsidR="00792092" w:rsidRPr="001C1CB5" w:rsidRDefault="00792092" w:rsidP="00792092">
      <w:pPr>
        <w:rPr>
          <w:lang w:eastAsia="x-none"/>
        </w:rPr>
      </w:pPr>
    </w:p>
    <w:p w14:paraId="1B694855" w14:textId="34AAB933" w:rsidR="00066691" w:rsidRDefault="00394E6C" w:rsidP="00066691">
      <w:pPr>
        <w:pStyle w:val="title2"/>
      </w:pPr>
      <w:r>
        <w:t xml:space="preserve">PUCCH for </w:t>
      </w:r>
      <w:r w:rsidR="00066691" w:rsidRPr="00172E1E">
        <w:t>HARQ</w:t>
      </w:r>
      <w:r w:rsidR="0032781A">
        <w:t>-ACK</w:t>
      </w:r>
      <w:r w:rsidR="00066691" w:rsidRPr="005126E3">
        <w:t xml:space="preserve"> </w:t>
      </w:r>
      <w:r w:rsidR="00066691">
        <w:t>f</w:t>
      </w:r>
      <w:r w:rsidR="00066691" w:rsidRPr="005126E3">
        <w:t>eedback</w:t>
      </w:r>
      <w:r>
        <w:t xml:space="preserve"> and other UCIs</w:t>
      </w:r>
    </w:p>
    <w:p w14:paraId="3108AD90" w14:textId="77777777" w:rsidR="00066691" w:rsidRPr="00010CE3"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0CE3"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2A43F97C" w:rsidR="00C30D8A" w:rsidRPr="00C30D8A" w:rsidRDefault="00C30D8A" w:rsidP="00066691">
      <w:pPr>
        <w:pStyle w:val="a0"/>
        <w:spacing w:beforeLines="50" w:before="120" w:afterLines="50"/>
        <w:rPr>
          <w:rFonts w:eastAsiaTheme="minorEastAsia"/>
          <w:lang w:eastAsia="zh-CN"/>
        </w:rPr>
      </w:pPr>
      <w:r>
        <w:rPr>
          <w:rFonts w:eastAsiaTheme="minorEastAsia"/>
          <w:lang w:eastAsia="zh-CN"/>
        </w:rPr>
        <w:t>In RAN1 #98bis</w:t>
      </w:r>
      <w:r w:rsidR="0024530E">
        <w:rPr>
          <w:rFonts w:eastAsiaTheme="minorEastAsia"/>
          <w:lang w:eastAsia="zh-CN"/>
        </w:rPr>
        <w:t xml:space="preserve"> [2]</w:t>
      </w:r>
      <w:r>
        <w:rPr>
          <w:rFonts w:eastAsiaTheme="minorEastAsia"/>
          <w:lang w:eastAsia="zh-CN"/>
        </w:rPr>
        <w:t xml:space="preserve">, </w:t>
      </w:r>
      <w:r w:rsidR="006D5175">
        <w:rPr>
          <w:rFonts w:eastAsiaTheme="minorEastAsia"/>
          <w:lang w:eastAsia="zh-CN"/>
        </w:rPr>
        <w:t>PUCCH/PUSCH collision between different TRPs is avoided by implementation when separate HARQ-ACK feedback is enabled.</w:t>
      </w:r>
    </w:p>
    <w:tbl>
      <w:tblPr>
        <w:tblStyle w:val="aa"/>
        <w:tblW w:w="0" w:type="auto"/>
        <w:tblLook w:val="04A0" w:firstRow="1" w:lastRow="0" w:firstColumn="1" w:lastColumn="0" w:noHBand="0" w:noVBand="1"/>
      </w:tblPr>
      <w:tblGrid>
        <w:gridCol w:w="9060"/>
      </w:tblGrid>
      <w:tr w:rsidR="00C30D8A" w14:paraId="75904BB8" w14:textId="77777777" w:rsidTr="00C30D8A">
        <w:tc>
          <w:tcPr>
            <w:tcW w:w="9060" w:type="dxa"/>
          </w:tcPr>
          <w:p w14:paraId="466083F4" w14:textId="32DE6076" w:rsidR="00C30D8A" w:rsidRPr="00D70CE4" w:rsidRDefault="00C30D8A" w:rsidP="00C30D8A">
            <w:pPr>
              <w:rPr>
                <w:b/>
                <w:bCs/>
                <w:szCs w:val="20"/>
                <w:lang w:eastAsia="x-none"/>
              </w:rPr>
            </w:pPr>
            <w:r w:rsidRPr="00D70CE4">
              <w:rPr>
                <w:b/>
                <w:bCs/>
                <w:szCs w:val="20"/>
                <w:highlight w:val="green"/>
                <w:lang w:eastAsia="x-none"/>
              </w:rPr>
              <w:t>Agreement</w:t>
            </w:r>
          </w:p>
          <w:p w14:paraId="7FB300A7" w14:textId="77777777" w:rsidR="00C30D8A" w:rsidRPr="00D70CE4" w:rsidRDefault="00C30D8A" w:rsidP="00C30D8A">
            <w:pPr>
              <w:rPr>
                <w:szCs w:val="20"/>
                <w:lang w:eastAsia="x-none"/>
              </w:rPr>
            </w:pPr>
            <w:r w:rsidRPr="00D70CE4">
              <w:rPr>
                <w:szCs w:val="20"/>
                <w:lang w:eastAsia="x-none"/>
              </w:rPr>
              <w:t xml:space="preserve">For multi-PDCCH based multi-TRP/panel transmission, when separated ACK/NACK feedback is enabled, </w:t>
            </w:r>
          </w:p>
          <w:p w14:paraId="112CFEC8" w14:textId="77777777" w:rsidR="00C30D8A" w:rsidRPr="00D70CE4" w:rsidRDefault="00C30D8A" w:rsidP="00A812A0">
            <w:pPr>
              <w:numPr>
                <w:ilvl w:val="0"/>
                <w:numId w:val="16"/>
              </w:numPr>
              <w:spacing w:after="0"/>
              <w:contextualSpacing/>
              <w:rPr>
                <w:szCs w:val="20"/>
                <w:lang w:eastAsia="x-none"/>
              </w:rPr>
            </w:pPr>
            <w:r w:rsidRPr="00D70CE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Default="00C30D8A" w:rsidP="00A812A0">
            <w:pPr>
              <w:numPr>
                <w:ilvl w:val="1"/>
                <w:numId w:val="16"/>
              </w:numPr>
              <w:spacing w:after="0"/>
              <w:contextualSpacing/>
              <w:rPr>
                <w:rFonts w:eastAsiaTheme="minorEastAsia"/>
                <w:lang w:eastAsia="zh-CN"/>
              </w:rPr>
            </w:pPr>
            <w:r w:rsidRPr="00D70CE4">
              <w:rPr>
                <w:rFonts w:eastAsia="宋体"/>
                <w:iCs/>
                <w:szCs w:val="20"/>
                <w:lang w:eastAsia="ko-KR"/>
              </w:rPr>
              <w:t xml:space="preserve">Note that </w:t>
            </w:r>
            <w:r w:rsidRPr="00D70CE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Default="006D5175" w:rsidP="006D5175">
      <w:pPr>
        <w:rPr>
          <w:rFonts w:eastAsiaTheme="minorEastAsia"/>
          <w:lang w:eastAsia="zh-CN"/>
        </w:rPr>
      </w:pPr>
    </w:p>
    <w:p w14:paraId="6BA19150" w14:textId="2342C82A" w:rsidR="00016F05" w:rsidRDefault="00016F05" w:rsidP="0024530E">
      <w:pPr>
        <w:rPr>
          <w:rFonts w:eastAsiaTheme="minorEastAsia"/>
          <w:lang w:val="en-GB" w:eastAsia="zh-CN"/>
        </w:rPr>
      </w:pPr>
      <w:r>
        <w:rPr>
          <w:rFonts w:eastAsiaTheme="minorEastAsia"/>
          <w:lang w:val="en-GB" w:eastAsia="zh-CN"/>
        </w:rPr>
        <w:t>It is stated in [</w:t>
      </w:r>
      <w:r w:rsidR="00EC304C">
        <w:rPr>
          <w:rFonts w:eastAsiaTheme="minorEastAsia"/>
          <w:lang w:val="en-GB" w:eastAsia="zh-CN"/>
        </w:rPr>
        <w:t>4</w:t>
      </w:r>
      <w:r>
        <w:rPr>
          <w:rFonts w:eastAsiaTheme="minorEastAsia"/>
          <w:lang w:val="en-GB" w:eastAsia="zh-CN"/>
        </w:rPr>
        <w:t xml:space="preserve">] </w:t>
      </w:r>
      <w:r w:rsidR="00310B79">
        <w:rPr>
          <w:rFonts w:eastAsiaTheme="minorEastAsia"/>
          <w:lang w:val="en-GB" w:eastAsia="zh-CN"/>
        </w:rPr>
        <w:t>that</w:t>
      </w:r>
      <w:r>
        <w:rPr>
          <w:rFonts w:eastAsiaTheme="minorEastAsia"/>
          <w:lang w:val="en-GB" w:eastAsia="zh-CN"/>
        </w:rPr>
        <w:t xml:space="preserve"> a </w:t>
      </w:r>
      <w:r w:rsidR="00310B79" w:rsidRPr="00310B79">
        <w:rPr>
          <w:rFonts w:eastAsiaTheme="minorEastAsia"/>
          <w:lang w:val="en-GB" w:eastAsia="zh-CN"/>
        </w:rPr>
        <w:t>HARQ-ACK information reporting is associated with a CORESET through a reception of a PDCCH with a DCI format triggering the reporting of the HARQ-ACK information by the UE.</w:t>
      </w:r>
      <w:r w:rsidR="00310B79" w:rsidRPr="00310B79">
        <w:t xml:space="preserve"> </w:t>
      </w:r>
      <w:r w:rsidR="00310B79">
        <w:t xml:space="preserve">And a UE configured with separate HARQ-ACK feedback </w:t>
      </w:r>
      <w:r w:rsidR="00310B79" w:rsidRPr="00310B79">
        <w:rPr>
          <w:rFonts w:eastAsiaTheme="minorEastAsia"/>
          <w:lang w:val="en-GB"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4DFA3C52" w:rsidR="00C30D8A" w:rsidRDefault="001D1660" w:rsidP="0024530E">
      <w:pPr>
        <w:rPr>
          <w:rFonts w:eastAsiaTheme="minorEastAsia"/>
          <w:lang w:val="en-GB" w:eastAsia="zh-CN"/>
        </w:rPr>
      </w:pPr>
      <w:r>
        <w:rPr>
          <w:rFonts w:eastAsiaTheme="minorEastAsia"/>
          <w:lang w:val="en-GB" w:eastAsia="zh-CN"/>
        </w:rPr>
        <w:t xml:space="preserve">For Multi-TRP operation, it is also useful to transmit PUCCH for CSI and SR/BFR. </w:t>
      </w:r>
      <w:r w:rsidR="00310B79">
        <w:rPr>
          <w:rFonts w:eastAsiaTheme="minorEastAsia"/>
          <w:lang w:val="en-GB" w:eastAsia="zh-CN"/>
        </w:rPr>
        <w:t>However, it is not clear the association between the</w:t>
      </w:r>
      <w:r w:rsidR="00310B79" w:rsidRPr="00310B79">
        <w:rPr>
          <w:rFonts w:eastAsiaTheme="minorEastAsia"/>
          <w:lang w:val="en-GB" w:eastAsia="zh-CN"/>
        </w:rPr>
        <w:t xml:space="preserve"> </w:t>
      </w:r>
      <w:proofErr w:type="spellStart"/>
      <w:r w:rsidR="00310B79" w:rsidRPr="002A5812">
        <w:rPr>
          <w:rFonts w:eastAsiaTheme="minorEastAsia"/>
          <w:i/>
          <w:lang w:val="en-GB" w:eastAsia="zh-CN"/>
        </w:rPr>
        <w:t>CORESETPoolIndex</w:t>
      </w:r>
      <w:proofErr w:type="spellEnd"/>
      <w:r w:rsidR="00310B79">
        <w:rPr>
          <w:rFonts w:eastAsiaTheme="minorEastAsia"/>
          <w:lang w:val="en-GB" w:eastAsia="zh-CN"/>
        </w:rPr>
        <w:t xml:space="preserve"> and a PUCCH for P/SP-CSI and SR/BFR.</w:t>
      </w:r>
      <w:r w:rsidR="006E692F">
        <w:rPr>
          <w:rFonts w:eastAsiaTheme="minorEastAsia"/>
          <w:lang w:val="en-GB" w:eastAsia="zh-CN"/>
        </w:rPr>
        <w:t xml:space="preserve"> </w:t>
      </w:r>
      <w:proofErr w:type="gramStart"/>
      <w:r>
        <w:rPr>
          <w:rFonts w:eastAsiaTheme="minorEastAsia"/>
          <w:lang w:val="en-GB" w:eastAsia="zh-CN"/>
        </w:rPr>
        <w:t>Thus</w:t>
      </w:r>
      <w:proofErr w:type="gramEnd"/>
      <w:r>
        <w:rPr>
          <w:rFonts w:eastAsiaTheme="minorEastAsia"/>
          <w:lang w:val="en-GB" w:eastAsia="zh-CN"/>
        </w:rPr>
        <w:t xml:space="preserve"> we prefer to clarify the corresponding behaviour when a PUCCH for CSI and SR collides with PUCCH for A/N.</w:t>
      </w:r>
      <w:r>
        <w:rPr>
          <w:rFonts w:eastAsiaTheme="minorEastAsia"/>
          <w:lang w:val="en-GB" w:eastAsia="zh-CN"/>
        </w:rPr>
        <w:t xml:space="preserve"> </w:t>
      </w:r>
      <w:r w:rsidR="006E692F">
        <w:rPr>
          <w:rFonts w:eastAsiaTheme="minorEastAsia"/>
          <w:lang w:val="en-GB" w:eastAsia="zh-CN"/>
        </w:rPr>
        <w:t xml:space="preserve">Considering the above agreements, </w:t>
      </w:r>
      <w:r w:rsidR="006D5175">
        <w:rPr>
          <w:rFonts w:eastAsiaTheme="minorEastAsia"/>
          <w:lang w:val="en-GB" w:eastAsia="zh-CN"/>
        </w:rPr>
        <w:t>some restriction can be addressed as follows:</w:t>
      </w:r>
    </w:p>
    <w:p w14:paraId="5F5D3E7B" w14:textId="62703A4E" w:rsidR="006D5175" w:rsidRPr="001D1660" w:rsidRDefault="006E692F" w:rsidP="006E692F">
      <w:pPr>
        <w:pStyle w:val="bullet"/>
        <w:rPr>
          <w:rFonts w:eastAsiaTheme="minorEastAsia"/>
          <w:lang w:val="en-GB"/>
        </w:rPr>
      </w:pPr>
      <w:r>
        <w:rPr>
          <w:rFonts w:eastAsiaTheme="minorEastAsia"/>
          <w:lang w:val="en-GB"/>
        </w:rPr>
        <w:t xml:space="preserve">A </w:t>
      </w:r>
      <w:r w:rsidR="006D5175" w:rsidRPr="006D5175">
        <w:rPr>
          <w:lang w:val="en-GB"/>
        </w:rPr>
        <w:t xml:space="preserve">UE doesn’t expect a PUCCH </w:t>
      </w:r>
      <w:r>
        <w:rPr>
          <w:rFonts w:eastAsiaTheme="minorEastAsia"/>
          <w:lang w:val="en-GB"/>
        </w:rPr>
        <w:t>for CSI/SR</w:t>
      </w:r>
      <w:r w:rsidR="006D5175" w:rsidRPr="006D5175">
        <w:rPr>
          <w:lang w:val="en-GB"/>
        </w:rPr>
        <w:t xml:space="preserve"> overlap with more than one PUCCH for HARQ-ACK.</w:t>
      </w:r>
    </w:p>
    <w:p w14:paraId="06799DAD" w14:textId="085EA5B5" w:rsidR="001D1660" w:rsidRPr="001D1660" w:rsidRDefault="001D1660" w:rsidP="00D41030">
      <w:pPr>
        <w:pStyle w:val="bullet"/>
        <w:rPr>
          <w:rFonts w:eastAsiaTheme="minorEastAsia"/>
          <w:lang w:val="en-GB"/>
        </w:rPr>
      </w:pPr>
      <w:r w:rsidRPr="001D1660">
        <w:rPr>
          <w:rFonts w:eastAsiaTheme="minorEastAsia"/>
          <w:lang w:val="en-GB"/>
        </w:rPr>
        <w:t>If a PUCCH with HARQ-ACK overlaps with a PUCCH with SR/CSI information, the UE shall apply the procedures specified in Rel-15.</w:t>
      </w:r>
    </w:p>
    <w:p w14:paraId="107E1205" w14:textId="5161B59E" w:rsidR="006E692F" w:rsidRPr="006D5175" w:rsidRDefault="006E692F" w:rsidP="006E692F">
      <w:pPr>
        <w:pStyle w:val="proposal"/>
        <w:rPr>
          <w:lang w:val="en-GB"/>
        </w:rPr>
      </w:pPr>
      <w:r w:rsidRPr="006E692F">
        <w:rPr>
          <w:lang w:val="en-GB"/>
        </w:rPr>
        <w:t xml:space="preserve">Adopt following text proposal in </w:t>
      </w:r>
      <w:r>
        <w:rPr>
          <w:lang w:val="en-GB"/>
        </w:rPr>
        <w:t>section 9</w:t>
      </w:r>
      <w:r w:rsidRPr="006E692F">
        <w:rPr>
          <w:lang w:val="en-GB"/>
        </w:rPr>
        <w:t xml:space="preserve"> in TS 38.21</w:t>
      </w:r>
      <w:r>
        <w:rPr>
          <w:lang w:val="en-GB"/>
        </w:rPr>
        <w:t>3</w:t>
      </w:r>
      <w:r w:rsidRPr="006E692F">
        <w:rPr>
          <w:lang w:val="en-GB"/>
        </w:rPr>
        <w:t>.</w:t>
      </w:r>
    </w:p>
    <w:tbl>
      <w:tblPr>
        <w:tblStyle w:val="aa"/>
        <w:tblW w:w="0" w:type="auto"/>
        <w:tblLook w:val="04A0" w:firstRow="1" w:lastRow="0" w:firstColumn="1" w:lastColumn="0" w:noHBand="0" w:noVBand="1"/>
      </w:tblPr>
      <w:tblGrid>
        <w:gridCol w:w="9060"/>
      </w:tblGrid>
      <w:tr w:rsidR="001D1660" w14:paraId="35D9BB1D" w14:textId="77777777" w:rsidTr="001D1660">
        <w:tc>
          <w:tcPr>
            <w:tcW w:w="9060" w:type="dxa"/>
          </w:tcPr>
          <w:p w14:paraId="2DED75DA" w14:textId="77777777" w:rsidR="001D1660" w:rsidRPr="00B50E44" w:rsidRDefault="001D1660" w:rsidP="001D1660">
            <w:pPr>
              <w:rPr>
                <w:rFonts w:ascii="宋体" w:eastAsia="宋体" w:hAnsi="宋体" w:cs="宋体"/>
                <w:lang w:eastAsia="zh-CN"/>
              </w:rPr>
            </w:pPr>
            <w:r w:rsidRPr="00B50E44">
              <w:rPr>
                <w:rFonts w:eastAsia="宋体"/>
                <w:color w:val="FF0000"/>
                <w:lang w:eastAsia="zh-CN"/>
              </w:rPr>
              <w:t>------------------------------------------Start of Text Proposal ----------------------------------</w:t>
            </w:r>
          </w:p>
          <w:p w14:paraId="09CEFC26" w14:textId="77777777" w:rsidR="001D1660" w:rsidRPr="002A5812" w:rsidRDefault="001D1660" w:rsidP="001D1660">
            <w:pPr>
              <w:rPr>
                <w:b/>
                <w:lang w:val="en-GB" w:eastAsia="ko-KR"/>
              </w:rPr>
            </w:pPr>
            <w:r w:rsidRPr="002A5812">
              <w:rPr>
                <w:b/>
                <w:lang w:val="en-GB" w:eastAsia="ko-KR"/>
              </w:rPr>
              <w:t>9</w:t>
            </w:r>
            <w:r w:rsidRPr="002A5812">
              <w:rPr>
                <w:b/>
                <w:lang w:val="en-GB" w:eastAsia="ko-KR"/>
              </w:rPr>
              <w:tab/>
              <w:t>UE procedure for reporting control information</w:t>
            </w:r>
          </w:p>
          <w:p w14:paraId="64ABEA03" w14:textId="77777777" w:rsidR="001D1660" w:rsidRPr="00B50E44" w:rsidRDefault="001D1660" w:rsidP="001D1660">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23D5560" w14:textId="77777777" w:rsidR="001D1660" w:rsidRDefault="001D1660" w:rsidP="001D1660">
            <w:pPr>
              <w:rPr>
                <w:lang w:eastAsia="ko-KR"/>
              </w:rPr>
            </w:pPr>
            <w:r>
              <w:rPr>
                <w:lang w:eastAsia="ko-KR"/>
              </w:rPr>
              <w:t>If a UE</w:t>
            </w:r>
          </w:p>
          <w:p w14:paraId="76010702" w14:textId="77777777" w:rsidR="001D1660" w:rsidRPr="00832E06" w:rsidRDefault="001D1660" w:rsidP="001D1660">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2076CE57" w14:textId="77777777" w:rsidR="001D1660" w:rsidRPr="00832E06" w:rsidRDefault="001D1660" w:rsidP="001D1660">
            <w:pPr>
              <w:pStyle w:val="B1"/>
              <w:rPr>
                <w:rFonts w:cstheme="minorHAnsi"/>
              </w:rPr>
            </w:pP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08D6A7C4" w14:textId="77777777" w:rsidR="001D1660" w:rsidRPr="00425D04" w:rsidRDefault="001D1660" w:rsidP="001D1660">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2DEEBA9C" w14:textId="77777777" w:rsidR="001D1660" w:rsidRDefault="001D1660" w:rsidP="001D1660">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3A79B330" w14:textId="77777777" w:rsidR="001D1660" w:rsidRDefault="001D1660" w:rsidP="001D1660">
            <w:pPr>
              <w:rPr>
                <w:rFonts w:cstheme="minorHAnsi"/>
              </w:rPr>
            </w:pPr>
            <w:r w:rsidRPr="00B73B71">
              <w:rPr>
                <w:rFonts w:cstheme="minorHAnsi"/>
                <w:color w:val="FF0000"/>
                <w:u w:val="single"/>
              </w:rPr>
              <w:t xml:space="preserve">If </w:t>
            </w:r>
            <w:r>
              <w:rPr>
                <w:rFonts w:cstheme="minorHAnsi"/>
                <w:color w:val="FF0000"/>
                <w:u w:val="single"/>
              </w:rPr>
              <w:t>a PUCCH</w:t>
            </w:r>
            <w:r w:rsidRPr="00B73B71">
              <w:rPr>
                <w:u w:val="single"/>
              </w:rPr>
              <w:t xml:space="preserve"> </w:t>
            </w:r>
            <w:r w:rsidRPr="00B73B71">
              <w:rPr>
                <w:rFonts w:cstheme="minorHAnsi"/>
                <w:color w:val="FF0000"/>
                <w:u w:val="single"/>
              </w:rPr>
              <w:t>with HARQ-ACK</w:t>
            </w:r>
            <w:r>
              <w:rPr>
                <w:rFonts w:cstheme="minorHAnsi"/>
                <w:color w:val="FF0000"/>
                <w:u w:val="single"/>
              </w:rPr>
              <w:t xml:space="preserve"> </w:t>
            </w:r>
            <w:r w:rsidRPr="00B73B71">
              <w:rPr>
                <w:rFonts w:cstheme="minorHAnsi"/>
                <w:color w:val="FF0000"/>
                <w:u w:val="single"/>
              </w:rPr>
              <w:t>overlap</w:t>
            </w:r>
            <w:r>
              <w:rPr>
                <w:rFonts w:cstheme="minorHAnsi"/>
                <w:color w:val="FF0000"/>
                <w:u w:val="single"/>
              </w:rPr>
              <w:t>s</w:t>
            </w:r>
            <w:r w:rsidRPr="00B73B71">
              <w:rPr>
                <w:rFonts w:cstheme="minorHAnsi"/>
                <w:color w:val="FF0000"/>
                <w:u w:val="single"/>
              </w:rPr>
              <w:t xml:space="preserve"> with </w:t>
            </w:r>
            <w:r>
              <w:rPr>
                <w:rFonts w:cstheme="minorHAnsi"/>
                <w:color w:val="FF0000"/>
                <w:u w:val="single"/>
              </w:rPr>
              <w:t>a PUCCH with SR/CSI information</w:t>
            </w:r>
            <w:r w:rsidRPr="00B73B71">
              <w:rPr>
                <w:rFonts w:cstheme="minorHAnsi"/>
                <w:color w:val="FF0000"/>
                <w:u w:val="single"/>
              </w:rPr>
              <w:t xml:space="preserve">, </w:t>
            </w:r>
            <w:r>
              <w:rPr>
                <w:rFonts w:cstheme="minorHAnsi"/>
                <w:color w:val="FF0000"/>
                <w:u w:val="single"/>
              </w:rPr>
              <w:t xml:space="preserve">the UE shall apply the procedures described in Clause </w:t>
            </w:r>
            <w:r w:rsidRPr="00B73B71">
              <w:rPr>
                <w:rFonts w:cstheme="minorHAnsi"/>
                <w:color w:val="FF0000"/>
                <w:u w:val="single"/>
              </w:rPr>
              <w:t>9.2.</w:t>
            </w:r>
            <w:r>
              <w:rPr>
                <w:rFonts w:cstheme="minorHAnsi"/>
                <w:color w:val="FF0000"/>
                <w:u w:val="single"/>
              </w:rPr>
              <w:t xml:space="preserve"> A</w:t>
            </w:r>
            <w:r w:rsidRPr="00B73B71">
              <w:rPr>
                <w:rFonts w:cstheme="minorHAnsi"/>
                <w:color w:val="FF0000"/>
                <w:u w:val="single"/>
              </w:rPr>
              <w:t xml:space="preserve"> UE doesn’t expect a PUCCH </w:t>
            </w:r>
            <w:r>
              <w:rPr>
                <w:rFonts w:cstheme="minorHAnsi"/>
                <w:color w:val="FF0000"/>
                <w:u w:val="single"/>
              </w:rPr>
              <w:t>with</w:t>
            </w:r>
            <w:r w:rsidRPr="00B73B71">
              <w:rPr>
                <w:rFonts w:cstheme="minorHAnsi"/>
                <w:color w:val="FF0000"/>
                <w:u w:val="single"/>
              </w:rPr>
              <w:t xml:space="preserve"> SR/</w:t>
            </w:r>
            <w:r>
              <w:rPr>
                <w:rFonts w:cstheme="minorHAnsi"/>
                <w:color w:val="FF0000"/>
                <w:u w:val="single"/>
              </w:rPr>
              <w:t>CSI information</w:t>
            </w:r>
            <w:r w:rsidRPr="00B73B71">
              <w:rPr>
                <w:rFonts w:cstheme="minorHAnsi"/>
                <w:color w:val="FF0000"/>
                <w:u w:val="single"/>
              </w:rPr>
              <w:t xml:space="preserve"> overlap with more than one PUCCH </w:t>
            </w:r>
            <w:r>
              <w:rPr>
                <w:rFonts w:cstheme="minorHAnsi"/>
                <w:color w:val="FF0000"/>
                <w:u w:val="single"/>
              </w:rPr>
              <w:t>with</w:t>
            </w:r>
            <w:r w:rsidRPr="00B73B71">
              <w:rPr>
                <w:rFonts w:cstheme="minorHAnsi"/>
                <w:color w:val="FF0000"/>
                <w:u w:val="single"/>
              </w:rPr>
              <w:t xml:space="preserve"> HARQ-ACK</w:t>
            </w:r>
            <w:r>
              <w:rPr>
                <w:rFonts w:cstheme="minorHAnsi"/>
                <w:color w:val="FF0000"/>
                <w:u w:val="single"/>
              </w:rPr>
              <w:t xml:space="preserve"> information</w:t>
            </w:r>
            <w:r w:rsidRPr="00B73B71">
              <w:rPr>
                <w:rFonts w:cstheme="minorHAnsi"/>
                <w:color w:val="FF0000"/>
                <w:u w:val="single"/>
              </w:rPr>
              <w:t>.</w:t>
            </w:r>
          </w:p>
          <w:p w14:paraId="69DBFAF9" w14:textId="77777777" w:rsidR="001D1660" w:rsidRDefault="001D1660" w:rsidP="001D1660">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6FEB6DA1" w14:textId="7B8BAD9F" w:rsidR="001D1660" w:rsidRDefault="001D1660" w:rsidP="001D1660">
            <w:pPr>
              <w:rPr>
                <w:rFonts w:eastAsia="宋体"/>
                <w:color w:val="FF0000"/>
                <w:lang w:eastAsia="zh-CN"/>
              </w:rPr>
            </w:pPr>
            <w:bookmarkStart w:id="2" w:name="_Ref496994961"/>
            <w:bookmarkStart w:id="3" w:name="_Toc12021475"/>
            <w:bookmarkStart w:id="4" w:name="_Toc20311587"/>
            <w:bookmarkStart w:id="5" w:name="_Toc26719412"/>
            <w:bookmarkStart w:id="6" w:name="_Toc29894847"/>
            <w:bookmarkStart w:id="7" w:name="_Toc29899146"/>
            <w:bookmarkStart w:id="8" w:name="_Toc29899564"/>
            <w:bookmarkStart w:id="9" w:name="_Toc29917301"/>
            <w:r w:rsidRPr="00B50E44">
              <w:rPr>
                <w:rFonts w:eastAsia="宋体"/>
                <w:color w:val="FF0000"/>
                <w:lang w:eastAsia="zh-CN"/>
              </w:rPr>
              <w:lastRenderedPageBreak/>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bookmarkEnd w:id="2"/>
            <w:bookmarkEnd w:id="3"/>
            <w:bookmarkEnd w:id="4"/>
            <w:bookmarkEnd w:id="5"/>
            <w:bookmarkEnd w:id="6"/>
            <w:bookmarkEnd w:id="7"/>
            <w:bookmarkEnd w:id="8"/>
            <w:bookmarkEnd w:id="9"/>
          </w:p>
        </w:tc>
      </w:tr>
    </w:tbl>
    <w:p w14:paraId="451C02D3" w14:textId="77777777" w:rsidR="007E18AB" w:rsidRPr="007E18AB" w:rsidRDefault="007E18AB" w:rsidP="00FD4C38">
      <w:pPr>
        <w:rPr>
          <w:rFonts w:eastAsia="宋体"/>
          <w:b/>
          <w:szCs w:val="20"/>
          <w:lang w:eastAsia="zh-CN"/>
        </w:rPr>
      </w:pPr>
    </w:p>
    <w:p w14:paraId="6BFDCE4F" w14:textId="34460636" w:rsidR="003D3665" w:rsidRDefault="003D3665" w:rsidP="009659B5">
      <w:pPr>
        <w:pStyle w:val="title2"/>
      </w:pPr>
      <w:r>
        <w:t>Support of sub-slot HARQ-ACK feedback for M-TRP</w:t>
      </w:r>
    </w:p>
    <w:p w14:paraId="5DCFD4CE" w14:textId="4BE11C3F" w:rsidR="001C0698" w:rsidRDefault="00D4064B" w:rsidP="003D3665">
      <w:pPr>
        <w:rPr>
          <w:rFonts w:eastAsiaTheme="minorEastAsia"/>
          <w:lang w:eastAsia="zh-CN"/>
        </w:rPr>
      </w:pPr>
      <w:r>
        <w:rPr>
          <w:rFonts w:eastAsiaTheme="minorEastAsia"/>
          <w:lang w:eastAsia="zh-CN"/>
        </w:rPr>
        <w:t>Sub-slot-based HARQ-ACK feedback was agreed in RAN1 #96bis [</w:t>
      </w:r>
      <w:r w:rsidR="00255D3F">
        <w:rPr>
          <w:rFonts w:eastAsiaTheme="minorEastAsia"/>
          <w:lang w:eastAsia="zh-CN"/>
        </w:rPr>
        <w:t>6</w:t>
      </w:r>
      <w:r>
        <w:rPr>
          <w:rFonts w:eastAsiaTheme="minorEastAsia"/>
          <w:lang w:eastAsia="zh-CN"/>
        </w:rPr>
        <w:t>]</w:t>
      </w:r>
      <w:r w:rsidR="00255D3F">
        <w:rPr>
          <w:rFonts w:eastAsiaTheme="minorEastAsia"/>
          <w:lang w:eastAsia="zh-CN"/>
        </w:rPr>
        <w:t>.</w:t>
      </w:r>
    </w:p>
    <w:tbl>
      <w:tblPr>
        <w:tblStyle w:val="aa"/>
        <w:tblW w:w="0" w:type="auto"/>
        <w:tblLook w:val="04A0" w:firstRow="1" w:lastRow="0" w:firstColumn="1" w:lastColumn="0" w:noHBand="0" w:noVBand="1"/>
      </w:tblPr>
      <w:tblGrid>
        <w:gridCol w:w="9060"/>
      </w:tblGrid>
      <w:tr w:rsidR="00D4064B" w14:paraId="312EAF68" w14:textId="77777777" w:rsidTr="00D4064B">
        <w:tc>
          <w:tcPr>
            <w:tcW w:w="9060" w:type="dxa"/>
          </w:tcPr>
          <w:p w14:paraId="4D04AEF1" w14:textId="77777777" w:rsidR="00D4064B" w:rsidRPr="00EA6627" w:rsidRDefault="00D4064B" w:rsidP="00D4064B">
            <w:pPr>
              <w:rPr>
                <w:b/>
                <w:szCs w:val="20"/>
              </w:rPr>
            </w:pPr>
            <w:r w:rsidRPr="00EA6627">
              <w:rPr>
                <w:szCs w:val="20"/>
                <w:highlight w:val="green"/>
              </w:rPr>
              <w:t>Agreements</w:t>
            </w:r>
            <w:r w:rsidRPr="00EA6627">
              <w:rPr>
                <w:b/>
                <w:szCs w:val="20"/>
              </w:rPr>
              <w:t>:</w:t>
            </w:r>
          </w:p>
          <w:p w14:paraId="47B82DD7" w14:textId="77777777" w:rsidR="00D4064B" w:rsidRPr="00EA6627" w:rsidRDefault="00D4064B" w:rsidP="00D4064B">
            <w:pPr>
              <w:rPr>
                <w:rFonts w:eastAsia="宋体" w:hint="eastAsia"/>
                <w:szCs w:val="20"/>
                <w:lang w:eastAsia="zh-CN"/>
              </w:rPr>
            </w:pPr>
            <w:r w:rsidRPr="00EA6627">
              <w:rPr>
                <w:rFonts w:eastAsia="宋体" w:hint="eastAsia"/>
                <w:szCs w:val="20"/>
                <w:lang w:eastAsia="zh-CN"/>
              </w:rPr>
              <w:t xml:space="preserve">For supporting multiple PUCCHs for HARQ-ACK within a slot for </w:t>
            </w:r>
            <w:r w:rsidRPr="00EA6627">
              <w:rPr>
                <w:rFonts w:eastAsia="宋体" w:hint="eastAsia"/>
                <w:szCs w:val="20"/>
              </w:rPr>
              <w:t xml:space="preserve">constructing </w:t>
            </w:r>
            <w:r w:rsidRPr="00EA6627">
              <w:rPr>
                <w:rFonts w:eastAsia="宋体" w:hint="eastAsia"/>
                <w:szCs w:val="20"/>
                <w:lang w:eastAsia="zh-CN"/>
              </w:rPr>
              <w:t xml:space="preserve">HARQ-ACK codebook, support sub-slot-based </w:t>
            </w:r>
            <w:r w:rsidRPr="00EA6627">
              <w:rPr>
                <w:szCs w:val="20"/>
              </w:rPr>
              <w:t>HARQ-ACK feedback procedure</w:t>
            </w:r>
            <w:r w:rsidRPr="00EA6627">
              <w:rPr>
                <w:rFonts w:eastAsia="宋体" w:hint="eastAsia"/>
                <w:szCs w:val="20"/>
                <w:lang w:eastAsia="zh-CN"/>
              </w:rPr>
              <w:t>.</w:t>
            </w:r>
          </w:p>
          <w:p w14:paraId="5381AF4B" w14:textId="06357FBD" w:rsidR="00D4064B" w:rsidRDefault="00D4064B" w:rsidP="00A812A0">
            <w:pPr>
              <w:numPr>
                <w:ilvl w:val="0"/>
                <w:numId w:val="19"/>
              </w:numPr>
              <w:spacing w:after="0"/>
              <w:jc w:val="left"/>
              <w:rPr>
                <w:rFonts w:eastAsiaTheme="minorEastAsia" w:hint="eastAsia"/>
                <w:lang w:eastAsia="zh-CN"/>
              </w:rPr>
            </w:pPr>
            <w:r w:rsidRPr="00EA6627">
              <w:rPr>
                <w:rFonts w:eastAsia="宋体" w:hint="eastAsia"/>
                <w:szCs w:val="20"/>
                <w:lang w:eastAsia="zh-CN"/>
              </w:rPr>
              <w:t xml:space="preserve">A UL slot consists of a number of sub-slots. </w:t>
            </w:r>
            <w:bookmarkStart w:id="10" w:name="_Hlk32587815"/>
            <w:r w:rsidRPr="00EA6627">
              <w:rPr>
                <w:rFonts w:eastAsia="宋体" w:hint="eastAsia"/>
                <w:szCs w:val="20"/>
                <w:lang w:eastAsia="zh-CN"/>
              </w:rPr>
              <w:t>No more than one transmitted PUCCH</w:t>
            </w:r>
            <w:r w:rsidRPr="00EA6627">
              <w:rPr>
                <w:rFonts w:eastAsia="宋体"/>
                <w:szCs w:val="20"/>
                <w:lang w:eastAsia="zh-CN"/>
              </w:rPr>
              <w:t xml:space="preserve"> carrying HARQ-ACKs</w:t>
            </w:r>
            <w:r w:rsidRPr="00EA6627">
              <w:rPr>
                <w:rFonts w:eastAsia="宋体" w:hint="eastAsia"/>
                <w:szCs w:val="20"/>
                <w:lang w:eastAsia="zh-CN"/>
              </w:rPr>
              <w:t xml:space="preserve"> starts in a sub-slot</w:t>
            </w:r>
            <w:bookmarkEnd w:id="10"/>
            <w:r w:rsidRPr="00EA6627">
              <w:rPr>
                <w:rFonts w:eastAsia="宋体" w:hint="eastAsia"/>
                <w:szCs w:val="20"/>
                <w:lang w:eastAsia="zh-CN"/>
              </w:rPr>
              <w:t>.</w:t>
            </w:r>
          </w:p>
        </w:tc>
      </w:tr>
    </w:tbl>
    <w:p w14:paraId="3E03C840" w14:textId="77777777" w:rsidR="001C0698" w:rsidRPr="001C0698" w:rsidRDefault="001C0698" w:rsidP="003D3665">
      <w:pPr>
        <w:rPr>
          <w:rFonts w:eastAsiaTheme="minorEastAsia"/>
          <w:lang w:eastAsia="zh-CN"/>
        </w:rPr>
      </w:pPr>
    </w:p>
    <w:p w14:paraId="02E0A663" w14:textId="6F3A0D10" w:rsidR="003D3665" w:rsidRDefault="003D3665" w:rsidP="003D3665">
      <w:pPr>
        <w:rPr>
          <w:rFonts w:eastAsiaTheme="minorEastAsia"/>
          <w:lang w:eastAsia="zh-CN"/>
        </w:rPr>
      </w:pPr>
      <w:r>
        <w:rPr>
          <w:rFonts w:eastAsiaTheme="minorEastAsia"/>
          <w:lang w:eastAsia="zh-CN"/>
        </w:rPr>
        <w:t>The following agreements were achieved in RAN1 #98 on separate HARQ-ACK feedback</w:t>
      </w:r>
      <w:r w:rsidR="00715B82">
        <w:rPr>
          <w:rFonts w:eastAsiaTheme="minorEastAsia"/>
          <w:lang w:eastAsia="zh-CN"/>
        </w:rPr>
        <w:t xml:space="preserve"> [</w:t>
      </w:r>
      <w:r w:rsidR="006A644B">
        <w:rPr>
          <w:rFonts w:eastAsiaTheme="minorEastAsia"/>
          <w:lang w:eastAsia="zh-CN"/>
        </w:rPr>
        <w:t>1</w:t>
      </w:r>
      <w:r w:rsidR="00715B82">
        <w:rPr>
          <w:rFonts w:eastAsiaTheme="minorEastAsia"/>
          <w:lang w:eastAsia="zh-CN"/>
        </w:rPr>
        <w:t>]</w:t>
      </w:r>
      <w:r>
        <w:rPr>
          <w:rFonts w:eastAsiaTheme="minorEastAsia"/>
          <w:lang w:eastAsia="zh-CN"/>
        </w:rPr>
        <w:t>.</w:t>
      </w:r>
    </w:p>
    <w:tbl>
      <w:tblPr>
        <w:tblStyle w:val="aa"/>
        <w:tblW w:w="0" w:type="auto"/>
        <w:tblLook w:val="04A0" w:firstRow="1" w:lastRow="0" w:firstColumn="1" w:lastColumn="0" w:noHBand="0" w:noVBand="1"/>
      </w:tblPr>
      <w:tblGrid>
        <w:gridCol w:w="9060"/>
      </w:tblGrid>
      <w:tr w:rsidR="003D3665" w14:paraId="74A2ECD8" w14:textId="77777777" w:rsidTr="003A6FE8">
        <w:tc>
          <w:tcPr>
            <w:tcW w:w="9060" w:type="dxa"/>
          </w:tcPr>
          <w:p w14:paraId="7F5BD6D6" w14:textId="77777777" w:rsidR="003D3665" w:rsidRPr="008962AE" w:rsidRDefault="003D3665" w:rsidP="003A6FE8">
            <w:pPr>
              <w:rPr>
                <w:b/>
                <w:bCs/>
                <w:szCs w:val="20"/>
                <w:highlight w:val="green"/>
              </w:rPr>
            </w:pPr>
            <w:r w:rsidRPr="008962AE">
              <w:rPr>
                <w:b/>
                <w:bCs/>
                <w:szCs w:val="20"/>
                <w:highlight w:val="green"/>
              </w:rPr>
              <w:t>Agreement</w:t>
            </w:r>
          </w:p>
          <w:p w14:paraId="014DDCC4" w14:textId="77777777" w:rsidR="003D3665" w:rsidRPr="008962AE" w:rsidRDefault="003D3665" w:rsidP="003A6FE8">
            <w:pPr>
              <w:widowControl w:val="0"/>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 xml:space="preserve">For </w:t>
            </w:r>
            <w:r>
              <w:rPr>
                <w:rFonts w:eastAsia="宋体"/>
                <w:szCs w:val="20"/>
              </w:rPr>
              <w:t>multi</w:t>
            </w:r>
            <w:r w:rsidRPr="008962AE">
              <w:rPr>
                <w:rFonts w:eastAsia="宋体"/>
                <w:szCs w:val="20"/>
              </w:rPr>
              <w:t xml:space="preserve">-DCI based </w:t>
            </w:r>
            <w:r>
              <w:rPr>
                <w:rFonts w:eastAsia="宋体"/>
                <w:szCs w:val="20"/>
              </w:rPr>
              <w:t>multi</w:t>
            </w:r>
            <w:r w:rsidRPr="008962AE">
              <w:rPr>
                <w:rFonts w:eastAsia="宋体"/>
                <w:szCs w:val="20"/>
              </w:rPr>
              <w:t>-TRP transmission with separate ACK/NACK feedback</w:t>
            </w:r>
          </w:p>
          <w:p w14:paraId="231AE98D" w14:textId="77777777" w:rsidR="003D3665" w:rsidRPr="008962AE"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two </w:t>
            </w:r>
            <w:proofErr w:type="spellStart"/>
            <w:r w:rsidRPr="008962AE">
              <w:rPr>
                <w:rFonts w:eastAsia="宋体"/>
                <w:szCs w:val="20"/>
              </w:rPr>
              <w:t>TDMed</w:t>
            </w:r>
            <w:proofErr w:type="spellEnd"/>
            <w:r w:rsidRPr="008962AE">
              <w:rPr>
                <w:rFonts w:eastAsia="宋体"/>
                <w:szCs w:val="20"/>
              </w:rPr>
              <w:t xml:space="preserve"> long PUCCHs within a slot</w:t>
            </w:r>
          </w:p>
          <w:p w14:paraId="5A7E8F5A" w14:textId="77777777" w:rsidR="003D3665" w:rsidRPr="008962AE"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w:t>
            </w:r>
            <w:proofErr w:type="spellStart"/>
            <w:r w:rsidRPr="008962AE">
              <w:rPr>
                <w:rFonts w:eastAsia="宋体"/>
                <w:szCs w:val="20"/>
              </w:rPr>
              <w:t>TDMed</w:t>
            </w:r>
            <w:proofErr w:type="spellEnd"/>
            <w:r w:rsidRPr="008962AE">
              <w:rPr>
                <w:rFonts w:eastAsia="宋体"/>
                <w:szCs w:val="20"/>
              </w:rPr>
              <w:t xml:space="preserve"> short PUCCH and long PUCCH within a slot</w:t>
            </w:r>
          </w:p>
          <w:p w14:paraId="444E5FD3" w14:textId="77777777" w:rsidR="003D3665" w:rsidRPr="008962AE"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w:t>
            </w:r>
            <w:proofErr w:type="spellStart"/>
            <w:r w:rsidRPr="008962AE">
              <w:rPr>
                <w:rFonts w:eastAsia="宋体"/>
                <w:szCs w:val="20"/>
              </w:rPr>
              <w:t>TDMed</w:t>
            </w:r>
            <w:proofErr w:type="spellEnd"/>
            <w:r w:rsidRPr="008962AE">
              <w:rPr>
                <w:rFonts w:eastAsia="宋体"/>
                <w:szCs w:val="20"/>
              </w:rPr>
              <w:t xml:space="preserve"> short PUCCH and short PUCCH within a slot</w:t>
            </w:r>
          </w:p>
          <w:p w14:paraId="0DBF0802" w14:textId="77777777" w:rsidR="003D3665" w:rsidRDefault="003D3665" w:rsidP="003A6FE8">
            <w:pPr>
              <w:rPr>
                <w:rFonts w:eastAsiaTheme="minorEastAsia"/>
                <w:lang w:eastAsia="zh-CN"/>
              </w:rPr>
            </w:pPr>
            <w:r w:rsidRPr="008962AE">
              <w:rPr>
                <w:rFonts w:eastAsia="宋体" w:hint="eastAsia"/>
                <w:szCs w:val="20"/>
              </w:rPr>
              <w:t>F</w:t>
            </w:r>
            <w:r w:rsidRPr="008962AE">
              <w:rPr>
                <w:rFonts w:eastAsia="宋体"/>
                <w:szCs w:val="20"/>
              </w:rPr>
              <w:t xml:space="preserve">FS whether/how to use PRI indication with the granularity of sub-slot for </w:t>
            </w:r>
            <w:proofErr w:type="spellStart"/>
            <w:r w:rsidRPr="008962AE">
              <w:rPr>
                <w:rFonts w:eastAsia="宋体"/>
                <w:szCs w:val="20"/>
              </w:rPr>
              <w:t>eMBB</w:t>
            </w:r>
            <w:proofErr w:type="spellEnd"/>
            <w:r w:rsidRPr="008962AE">
              <w:rPr>
                <w:rFonts w:eastAsia="宋体"/>
                <w:szCs w:val="20"/>
              </w:rPr>
              <w:t xml:space="preserve"> with </w:t>
            </w:r>
            <w:r>
              <w:rPr>
                <w:rFonts w:eastAsia="宋体"/>
                <w:szCs w:val="20"/>
              </w:rPr>
              <w:t>M-TRP</w:t>
            </w:r>
          </w:p>
        </w:tc>
      </w:tr>
    </w:tbl>
    <w:p w14:paraId="29651C8C" w14:textId="16058005" w:rsidR="003D3665" w:rsidRDefault="003D3665" w:rsidP="003D3665">
      <w:pPr>
        <w:rPr>
          <w:rFonts w:eastAsiaTheme="minorEastAsia"/>
          <w:lang w:eastAsia="zh-CN"/>
        </w:rPr>
      </w:pPr>
    </w:p>
    <w:p w14:paraId="299FE5A5" w14:textId="24FCA012" w:rsidR="00444D3E" w:rsidRDefault="003049E1" w:rsidP="00444D3E">
      <w:pPr>
        <w:rPr>
          <w:rFonts w:eastAsia="宋体"/>
          <w:szCs w:val="20"/>
          <w:lang w:val="en-GB"/>
        </w:rPr>
      </w:pPr>
      <w:r>
        <w:rPr>
          <w:rFonts w:eastAsia="宋体"/>
          <w:szCs w:val="20"/>
          <w:lang w:val="en-GB"/>
        </w:rPr>
        <w:t>F</w:t>
      </w:r>
      <w:r w:rsidR="00255D3F">
        <w:rPr>
          <w:rFonts w:eastAsiaTheme="minorEastAsia"/>
          <w:lang w:eastAsia="zh-CN"/>
        </w:rPr>
        <w:t>rom the above agreement, n</w:t>
      </w:r>
      <w:r w:rsidR="00255D3F" w:rsidRPr="00255D3F">
        <w:rPr>
          <w:rFonts w:eastAsiaTheme="minorEastAsia"/>
          <w:lang w:eastAsia="zh-CN"/>
        </w:rPr>
        <w:t>o more than one transmitted PUCCH carrying HARQ-ACKs starts in a sub-slot</w:t>
      </w:r>
      <w:r w:rsidR="00255D3F">
        <w:rPr>
          <w:rFonts w:eastAsiaTheme="minorEastAsia"/>
          <w:lang w:eastAsia="zh-CN"/>
        </w:rPr>
        <w:t xml:space="preserve">. </w:t>
      </w:r>
      <w:r w:rsidR="00D66713">
        <w:rPr>
          <w:rFonts w:eastAsiaTheme="minorEastAsia"/>
          <w:lang w:eastAsia="zh-CN"/>
        </w:rPr>
        <w:t>It implies that</w:t>
      </w:r>
      <w:r>
        <w:rPr>
          <w:rFonts w:eastAsiaTheme="minorEastAsia"/>
          <w:lang w:eastAsia="zh-CN"/>
        </w:rPr>
        <w:t xml:space="preserve"> for sub-slot-based HARQ-ACK feedback,</w:t>
      </w:r>
      <w:r w:rsidR="00D66713">
        <w:rPr>
          <w:rFonts w:eastAsiaTheme="minorEastAsia"/>
          <w:lang w:eastAsia="zh-CN"/>
        </w:rPr>
        <w:t xml:space="preserve"> more than two PUCCHs carrying HARQ-ACK information are allowed in a slot</w:t>
      </w:r>
      <w:r>
        <w:rPr>
          <w:rFonts w:eastAsiaTheme="minorEastAsia"/>
          <w:lang w:eastAsia="zh-CN"/>
        </w:rPr>
        <w:t xml:space="preserve"> independent of </w:t>
      </w:r>
      <w:r w:rsidRPr="00394E6C">
        <w:rPr>
          <w:rFonts w:eastAsiaTheme="minorEastAsia"/>
          <w:lang w:val="en-GB" w:eastAsia="zh-CN"/>
        </w:rPr>
        <w:t>separate ACK/NACK feedback</w:t>
      </w:r>
      <w:r>
        <w:rPr>
          <w:rFonts w:eastAsiaTheme="minorEastAsia"/>
          <w:lang w:val="en-GB" w:eastAsia="zh-CN"/>
        </w:rPr>
        <w:t xml:space="preserve"> for multi-TRP is configured or not.</w:t>
      </w:r>
      <w:r>
        <w:rPr>
          <w:rFonts w:eastAsiaTheme="minorEastAsia"/>
          <w:lang w:val="en-GB" w:eastAsia="zh-CN"/>
        </w:rPr>
        <w:t xml:space="preserve"> </w:t>
      </w:r>
      <w:r>
        <w:rPr>
          <w:rFonts w:eastAsiaTheme="minorEastAsia"/>
          <w:lang w:val="en-GB" w:eastAsia="zh-CN"/>
        </w:rPr>
        <w:t>Considering the agreement in MTRP session,</w:t>
      </w:r>
      <w:r w:rsidR="00444D3E">
        <w:rPr>
          <w:rFonts w:eastAsia="宋体"/>
          <w:szCs w:val="20"/>
          <w:lang w:val="en-GB"/>
        </w:rPr>
        <w:t xml:space="preserve"> </w:t>
      </w:r>
      <w:r>
        <w:rPr>
          <w:rFonts w:eastAsia="宋体"/>
          <w:szCs w:val="20"/>
          <w:lang w:val="en-GB"/>
        </w:rPr>
        <w:t>f</w:t>
      </w:r>
      <w:r w:rsidRPr="00394E6C">
        <w:rPr>
          <w:rFonts w:eastAsiaTheme="minorEastAsia"/>
          <w:lang w:val="en-GB" w:eastAsia="zh-CN"/>
        </w:rPr>
        <w:t>or multi-DCI based multi-TRP transmission with separate ACK/NACK feedback</w:t>
      </w:r>
      <w:r>
        <w:rPr>
          <w:rFonts w:eastAsiaTheme="minorEastAsia"/>
          <w:lang w:val="en-GB" w:eastAsia="zh-CN"/>
        </w:rPr>
        <w:t xml:space="preserve">, </w:t>
      </w:r>
      <w:r>
        <w:rPr>
          <w:rFonts w:eastAsiaTheme="minorEastAsia"/>
          <w:lang w:val="en-GB" w:eastAsia="zh-CN"/>
        </w:rPr>
        <w:t>we can further restrict that a</w:t>
      </w:r>
      <w:r>
        <w:rPr>
          <w:rFonts w:eastAsiaTheme="minorEastAsia"/>
          <w:lang w:val="en-GB" w:eastAsia="zh-CN"/>
        </w:rPr>
        <w:t xml:space="preserve"> UE </w:t>
      </w:r>
      <w:r w:rsidRPr="006D5175">
        <w:rPr>
          <w:rFonts w:eastAsia="宋体"/>
          <w:szCs w:val="20"/>
          <w:lang w:val="en-GB"/>
        </w:rPr>
        <w:t xml:space="preserve">is allowed to transmit two </w:t>
      </w:r>
      <w:proofErr w:type="spellStart"/>
      <w:r w:rsidRPr="006D5175">
        <w:rPr>
          <w:rFonts w:eastAsia="宋体"/>
          <w:szCs w:val="20"/>
          <w:lang w:val="en-GB"/>
        </w:rPr>
        <w:t>TDMed</w:t>
      </w:r>
      <w:proofErr w:type="spellEnd"/>
      <w:r w:rsidRPr="006D5175">
        <w:rPr>
          <w:rFonts w:eastAsia="宋体"/>
          <w:szCs w:val="20"/>
          <w:lang w:val="en-GB"/>
        </w:rPr>
        <w:t xml:space="preserve"> PUCCHs within a slot</w:t>
      </w:r>
      <w:r w:rsidRPr="003049E1">
        <w:rPr>
          <w:rFonts w:eastAsiaTheme="minorEastAsia"/>
          <w:lang w:val="en-GB" w:eastAsia="zh-CN"/>
        </w:rPr>
        <w:t xml:space="preserve"> </w:t>
      </w:r>
      <w:r>
        <w:rPr>
          <w:rFonts w:eastAsiaTheme="minorEastAsia"/>
          <w:lang w:val="en-GB" w:eastAsia="zh-CN"/>
        </w:rPr>
        <w:t xml:space="preserve">only </w:t>
      </w:r>
      <w:r>
        <w:rPr>
          <w:rFonts w:eastAsiaTheme="minorEastAsia"/>
          <w:lang w:val="en-GB" w:eastAsia="zh-CN"/>
        </w:rPr>
        <w:t xml:space="preserve">if </w:t>
      </w:r>
      <w:r>
        <w:rPr>
          <w:rFonts w:eastAsiaTheme="minorEastAsia"/>
          <w:lang w:val="en-GB" w:eastAsia="zh-CN"/>
        </w:rPr>
        <w:t xml:space="preserve">it </w:t>
      </w:r>
      <w:r>
        <w:rPr>
          <w:rFonts w:eastAsiaTheme="minorEastAsia"/>
          <w:lang w:val="en-GB" w:eastAsia="zh-CN"/>
        </w:rPr>
        <w:t>is not configured with sub-slot</w:t>
      </w:r>
      <w:r>
        <w:rPr>
          <w:rFonts w:eastAsia="宋体"/>
          <w:szCs w:val="20"/>
          <w:lang w:val="en-GB"/>
        </w:rPr>
        <w:t>.</w:t>
      </w:r>
      <w:r>
        <w:rPr>
          <w:rFonts w:eastAsia="宋体"/>
          <w:szCs w:val="20"/>
          <w:lang w:val="en-GB"/>
        </w:rPr>
        <w:t xml:space="preserve"> </w:t>
      </w:r>
      <w:r w:rsidR="00444D3E">
        <w:rPr>
          <w:rFonts w:eastAsia="宋体"/>
          <w:szCs w:val="20"/>
          <w:lang w:val="en-GB"/>
        </w:rPr>
        <w:t>To make it clear, we have follow</w:t>
      </w:r>
      <w:r w:rsidR="009C3656">
        <w:rPr>
          <w:rFonts w:eastAsia="宋体"/>
          <w:szCs w:val="20"/>
          <w:lang w:val="en-GB"/>
        </w:rPr>
        <w:t>ing</w:t>
      </w:r>
      <w:r w:rsidR="00444D3E">
        <w:rPr>
          <w:rFonts w:eastAsia="宋体"/>
          <w:szCs w:val="20"/>
          <w:lang w:val="en-GB"/>
        </w:rPr>
        <w:t xml:space="preserve"> proposal.</w:t>
      </w:r>
    </w:p>
    <w:p w14:paraId="7639AC6D" w14:textId="77777777" w:rsidR="00444D3E" w:rsidRPr="006D5175" w:rsidRDefault="00444D3E" w:rsidP="00444D3E">
      <w:pPr>
        <w:pStyle w:val="proposal"/>
        <w:rPr>
          <w:lang w:val="en-GB"/>
        </w:rPr>
      </w:pPr>
      <w:r w:rsidRPr="006E692F">
        <w:rPr>
          <w:lang w:val="en-GB"/>
        </w:rPr>
        <w:t xml:space="preserve">Adopt following text proposal in </w:t>
      </w:r>
      <w:r>
        <w:rPr>
          <w:lang w:val="en-GB"/>
        </w:rPr>
        <w:t>9.2 and 9.2.3</w:t>
      </w:r>
      <w:r w:rsidRPr="006E692F">
        <w:rPr>
          <w:lang w:val="en-GB"/>
        </w:rPr>
        <w:t xml:space="preserve"> in TS 38.21</w:t>
      </w:r>
      <w:r>
        <w:rPr>
          <w:lang w:val="en-GB"/>
        </w:rPr>
        <w:t>3</w:t>
      </w:r>
      <w:r w:rsidRPr="006E692F">
        <w:rPr>
          <w:lang w:val="en-GB"/>
        </w:rPr>
        <w:t>.</w:t>
      </w:r>
    </w:p>
    <w:tbl>
      <w:tblPr>
        <w:tblStyle w:val="aa"/>
        <w:tblW w:w="0" w:type="auto"/>
        <w:tblLook w:val="04A0" w:firstRow="1" w:lastRow="0" w:firstColumn="1" w:lastColumn="0" w:noHBand="0" w:noVBand="1"/>
      </w:tblPr>
      <w:tblGrid>
        <w:gridCol w:w="9060"/>
      </w:tblGrid>
      <w:tr w:rsidR="00D66713" w14:paraId="6CBA1BD2" w14:textId="77777777" w:rsidTr="00D66713">
        <w:tc>
          <w:tcPr>
            <w:tcW w:w="9060" w:type="dxa"/>
          </w:tcPr>
          <w:p w14:paraId="24F03740" w14:textId="77777777" w:rsidR="00D66713" w:rsidRPr="00B50E44" w:rsidRDefault="00D66713" w:rsidP="00D66713">
            <w:pPr>
              <w:rPr>
                <w:rFonts w:ascii="宋体" w:eastAsia="宋体" w:hAnsi="宋体" w:cs="宋体"/>
                <w:lang w:eastAsia="zh-CN"/>
              </w:rPr>
            </w:pPr>
            <w:r w:rsidRPr="00B50E44">
              <w:rPr>
                <w:rFonts w:eastAsia="宋体"/>
                <w:color w:val="FF0000"/>
                <w:lang w:eastAsia="zh-CN"/>
              </w:rPr>
              <w:t>------------------------------------------Start of Text Proposal ----------------------------------</w:t>
            </w:r>
          </w:p>
          <w:p w14:paraId="2E8469D8" w14:textId="77777777" w:rsidR="00D66713" w:rsidRPr="002A5812" w:rsidRDefault="00D66713" w:rsidP="00D66713">
            <w:pPr>
              <w:rPr>
                <w:b/>
                <w:lang w:val="en-GB" w:eastAsia="ko-KR"/>
              </w:rPr>
            </w:pPr>
            <w:r w:rsidRPr="002A5812">
              <w:rPr>
                <w:b/>
                <w:lang w:val="en-GB" w:eastAsia="ko-KR"/>
              </w:rPr>
              <w:t>9.2</w:t>
            </w:r>
            <w:r w:rsidRPr="002A5812">
              <w:rPr>
                <w:rFonts w:hint="eastAsia"/>
                <w:b/>
                <w:lang w:val="en-GB" w:eastAsia="ko-KR"/>
              </w:rPr>
              <w:tab/>
            </w:r>
            <w:r w:rsidRPr="002A5812">
              <w:rPr>
                <w:b/>
                <w:lang w:val="en-GB" w:eastAsia="ko-KR"/>
              </w:rPr>
              <w:t>UCI reporting in physical uplink control channel</w:t>
            </w:r>
          </w:p>
          <w:p w14:paraId="28DD43E9" w14:textId="77777777" w:rsidR="00D66713" w:rsidRDefault="00D66713" w:rsidP="00D66713">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4B82FD36" w14:textId="77777777" w:rsidR="00D66713" w:rsidRDefault="00D66713" w:rsidP="00D66713">
            <w:r w:rsidRPr="00F548CF">
              <w:t>A UE may transmit one or two PUCCHs on a serving cell in different symbols within a slot. When the UE transmits two PUCCHs in a slot</w:t>
            </w:r>
            <w:r>
              <w:t xml:space="preserve"> and the UE is not 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F548CF">
              <w:t>, at least one of the two PUCCHs uses PUCCH format 0 or PUCCH format 2.</w:t>
            </w:r>
          </w:p>
          <w:p w14:paraId="7B38E9F7" w14:textId="77777777" w:rsidR="00D66713" w:rsidRPr="002A5812" w:rsidRDefault="00D66713" w:rsidP="00D66713">
            <w:pPr>
              <w:rPr>
                <w:strike/>
                <w:color w:val="FF0000"/>
              </w:rPr>
            </w:pPr>
            <w:r w:rsidRPr="002A5812">
              <w:rPr>
                <w:strike/>
                <w:color w:val="FF0000"/>
              </w:rPr>
              <w:t xml:space="preserve">If a UE is </w:t>
            </w:r>
            <w:r w:rsidRPr="002A5812">
              <w:rPr>
                <w:strike/>
                <w:color w:val="FF0000"/>
                <w:lang w:eastAsia="ko-KR"/>
              </w:rPr>
              <w:t xml:space="preserve">provided </w:t>
            </w:r>
            <w:proofErr w:type="spellStart"/>
            <w:r w:rsidRPr="002A5812">
              <w:rPr>
                <w:i/>
                <w:iCs/>
                <w:strike/>
                <w:color w:val="FF0000"/>
              </w:rPr>
              <w:t>ACKNACKFeedbackMode</w:t>
            </w:r>
            <w:proofErr w:type="spellEnd"/>
            <w:r w:rsidRPr="002A5812">
              <w:rPr>
                <w:strike/>
                <w:color w:val="FF0000"/>
              </w:rPr>
              <w:t xml:space="preserve"> = </w:t>
            </w:r>
            <w:proofErr w:type="spellStart"/>
            <w:r w:rsidRPr="002A5812">
              <w:rPr>
                <w:i/>
                <w:iCs/>
                <w:strike/>
                <w:color w:val="FF0000"/>
              </w:rPr>
              <w:t>SeparateFeedback</w:t>
            </w:r>
            <w:proofErr w:type="spellEnd"/>
            <w:r w:rsidRPr="002A5812">
              <w:rPr>
                <w:iCs/>
                <w:strike/>
                <w:color w:val="FF0000"/>
              </w:rPr>
              <w:t xml:space="preserve">, the UE </w:t>
            </w:r>
            <w:r w:rsidRPr="002A5812">
              <w:rPr>
                <w:strike/>
                <w:color w:val="FF0000"/>
              </w:rPr>
              <w:t>may transmit up to two PUCCHs with HARQ-ACK information in different symbols within a slot.</w:t>
            </w:r>
          </w:p>
          <w:p w14:paraId="51749168" w14:textId="77777777" w:rsidR="00D66713" w:rsidRDefault="00D66713" w:rsidP="00D66713">
            <w:pPr>
              <w:rPr>
                <w:rFonts w:ascii="宋体" w:eastAsia="宋体" w:hAnsi="宋体" w:cs="宋体"/>
                <w:lang w:eastAsia="zh-CN"/>
              </w:rPr>
            </w:pPr>
            <w:r>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7FFB132D" w14:textId="77777777" w:rsidR="00D66713" w:rsidRDefault="00D66713" w:rsidP="00D66713">
            <w:pPr>
              <w:jc w:val="center"/>
              <w:rPr>
                <w:rFonts w:eastAsia="宋体"/>
                <w:color w:val="FF0000"/>
                <w:sz w:val="28"/>
                <w:szCs w:val="28"/>
                <w:lang w:eastAsia="zh-CN"/>
              </w:rPr>
            </w:pPr>
            <w:bookmarkStart w:id="11" w:name="_Ref500241945"/>
            <w:bookmarkStart w:id="12" w:name="_Toc12021478"/>
            <w:bookmarkStart w:id="13" w:name="_Toc20311590"/>
            <w:bookmarkStart w:id="14" w:name="_Toc26719415"/>
            <w:bookmarkStart w:id="15" w:name="_Toc29894850"/>
            <w:bookmarkStart w:id="16" w:name="_Toc29899149"/>
            <w:bookmarkStart w:id="17" w:name="_Toc29899567"/>
            <w:bookmarkStart w:id="18" w:name="_Toc29917304"/>
            <w:r w:rsidRPr="00B50E44">
              <w:rPr>
                <w:rFonts w:eastAsia="宋体"/>
                <w:color w:val="FF0000"/>
                <w:sz w:val="28"/>
                <w:szCs w:val="28"/>
                <w:lang w:eastAsia="zh-CN"/>
              </w:rPr>
              <w:t>&lt; Unchanged parts are omitted &gt;</w:t>
            </w:r>
          </w:p>
          <w:p w14:paraId="5E1BA1BA" w14:textId="77777777" w:rsidR="00D66713" w:rsidRPr="002A5812" w:rsidRDefault="00D66713" w:rsidP="00D66713">
            <w:pPr>
              <w:rPr>
                <w:b/>
                <w:lang w:val="en-GB" w:eastAsia="ko-KR"/>
              </w:rPr>
            </w:pPr>
            <w:r w:rsidRPr="002A5812">
              <w:rPr>
                <w:b/>
                <w:lang w:val="en-GB" w:eastAsia="ko-KR"/>
              </w:rPr>
              <w:t>9.2.3</w:t>
            </w:r>
            <w:r w:rsidRPr="002A5812">
              <w:rPr>
                <w:b/>
                <w:lang w:val="en-GB" w:eastAsia="ko-KR"/>
              </w:rPr>
              <w:tab/>
              <w:t>UE procedure for reporting HARQ-ACK</w:t>
            </w:r>
            <w:bookmarkEnd w:id="11"/>
            <w:bookmarkEnd w:id="12"/>
            <w:bookmarkEnd w:id="13"/>
            <w:bookmarkEnd w:id="14"/>
            <w:bookmarkEnd w:id="15"/>
            <w:bookmarkEnd w:id="16"/>
            <w:bookmarkEnd w:id="17"/>
            <w:bookmarkEnd w:id="18"/>
          </w:p>
          <w:p w14:paraId="65184A7D" w14:textId="77777777" w:rsidR="00D66713" w:rsidRDefault="00D66713" w:rsidP="00D66713">
            <w:pPr>
              <w:pStyle w:val="a0"/>
              <w:spacing w:beforeLines="50" w:before="120" w:afterLines="50"/>
              <w:rPr>
                <w:rFonts w:eastAsiaTheme="minorEastAsia"/>
                <w:lang w:eastAsia="zh-CN"/>
              </w:rPr>
            </w:pPr>
            <w:r w:rsidRPr="00D95946">
              <w:rPr>
                <w:color w:val="FF0000"/>
                <w:u w:val="single"/>
              </w:rPr>
              <w:t xml:space="preserve">If a UE is </w:t>
            </w:r>
            <w:r w:rsidRPr="00D95946">
              <w:rPr>
                <w:color w:val="FF0000"/>
                <w:u w:val="single"/>
                <w:lang w:eastAsia="ko-KR"/>
              </w:rPr>
              <w:t xml:space="preserve">provided </w:t>
            </w:r>
            <w:proofErr w:type="spellStart"/>
            <w:r w:rsidRPr="00D95946">
              <w:rPr>
                <w:i/>
                <w:iCs/>
                <w:color w:val="FF0000"/>
                <w:u w:val="single"/>
              </w:rPr>
              <w:t>ACKNACKFeedbackMode</w:t>
            </w:r>
            <w:proofErr w:type="spellEnd"/>
            <w:r w:rsidRPr="00D95946">
              <w:rPr>
                <w:color w:val="FF0000"/>
                <w:u w:val="single"/>
              </w:rPr>
              <w:t xml:space="preserve"> = </w:t>
            </w:r>
            <w:proofErr w:type="spellStart"/>
            <w:r w:rsidRPr="00D95946">
              <w:rPr>
                <w:i/>
                <w:iCs/>
                <w:color w:val="FF0000"/>
                <w:u w:val="single"/>
              </w:rPr>
              <w:t>SeparateFeedback</w:t>
            </w:r>
            <w:proofErr w:type="spellEnd"/>
            <w:r w:rsidRPr="00D95946">
              <w:rPr>
                <w:iCs/>
                <w:color w:val="FF0000"/>
                <w:u w:val="single"/>
              </w:rPr>
              <w:t xml:space="preserve"> and </w:t>
            </w:r>
            <w:r>
              <w:rPr>
                <w:iCs/>
                <w:color w:val="FF0000"/>
                <w:u w:val="single"/>
              </w:rPr>
              <w:t xml:space="preserve">it </w:t>
            </w:r>
            <w:r w:rsidRPr="002A5812">
              <w:rPr>
                <w:rFonts w:cs="Arial"/>
                <w:color w:val="FF0000"/>
                <w:u w:val="single"/>
                <w:lang w:eastAsia="zh-CN"/>
              </w:rPr>
              <w:t xml:space="preserve">is </w:t>
            </w:r>
            <w:r>
              <w:rPr>
                <w:rFonts w:cs="Arial"/>
                <w:color w:val="FF0000"/>
                <w:u w:val="single"/>
                <w:lang w:eastAsia="zh-CN"/>
              </w:rPr>
              <w:t xml:space="preserve">not </w:t>
            </w:r>
            <w:r w:rsidRPr="002A5812">
              <w:rPr>
                <w:rFonts w:cs="Arial"/>
                <w:color w:val="FF0000"/>
                <w:u w:val="single"/>
                <w:lang w:eastAsia="zh-CN"/>
              </w:rPr>
              <w:t xml:space="preserve">provided </w:t>
            </w:r>
            <w:proofErr w:type="spellStart"/>
            <w:r w:rsidRPr="002A5812">
              <w:rPr>
                <w:rFonts w:cs="Arial"/>
                <w:i/>
                <w:iCs/>
                <w:color w:val="FF0000"/>
                <w:u w:val="single"/>
                <w:lang w:eastAsia="zh-CN"/>
              </w:rPr>
              <w:t>subslotLength-ForPUCCH</w:t>
            </w:r>
            <w:proofErr w:type="spellEnd"/>
            <w:r w:rsidRPr="002A5812">
              <w:rPr>
                <w:iCs/>
                <w:color w:val="FF0000"/>
                <w:u w:val="single"/>
              </w:rPr>
              <w:t xml:space="preserve">, the UE </w:t>
            </w:r>
            <w:r w:rsidRPr="002A5812">
              <w:rPr>
                <w:color w:val="FF0000"/>
                <w:u w:val="single"/>
              </w:rPr>
              <w:t>may transmit up to two PUCCHs with HARQ-ACK information in different symbols within a slot.</w:t>
            </w:r>
            <w:r>
              <w:t xml:space="preserve"> </w:t>
            </w:r>
            <w:r w:rsidRPr="00D95946">
              <w:rPr>
                <w:color w:val="FF0000"/>
                <w:u w:val="single"/>
              </w:rPr>
              <w:t xml:space="preserve">Otherwise, </w:t>
            </w:r>
            <w:proofErr w:type="spellStart"/>
            <w:r w:rsidRPr="00D95946">
              <w:rPr>
                <w:color w:val="FF0000"/>
                <w:u w:val="single"/>
              </w:rPr>
              <w:t>a</w:t>
            </w:r>
            <w:r w:rsidRPr="00D95946">
              <w:rPr>
                <w:strike/>
                <w:color w:val="FF0000"/>
              </w:rPr>
              <w:t>A</w:t>
            </w:r>
            <w:proofErr w:type="spellEnd"/>
            <w:r w:rsidRPr="0028350D">
              <w:t xml:space="preserve"> </w:t>
            </w:r>
            <w:r>
              <w:t>UE does not expect</w:t>
            </w:r>
            <w:r w:rsidRPr="0028350D">
              <w:t xml:space="preserve"> to transmit more than one PUCCH with HARQ-ACK</w:t>
            </w:r>
            <w:r>
              <w:t xml:space="preserve"> information in a slot</w:t>
            </w:r>
            <w:r w:rsidRPr="0028350D">
              <w:t>.</w:t>
            </w:r>
          </w:p>
          <w:p w14:paraId="6FEE8928" w14:textId="77777777" w:rsidR="00D66713" w:rsidRPr="002A5812" w:rsidRDefault="00D66713" w:rsidP="00D66713">
            <w:pPr>
              <w:jc w:val="center"/>
              <w:rPr>
                <w:rFonts w:ascii="宋体" w:eastAsia="宋体" w:hAnsi="宋体" w:cs="宋体" w:hint="eastAsia"/>
                <w:lang w:eastAsia="zh-CN"/>
              </w:rPr>
            </w:pPr>
            <w:r w:rsidRPr="00B50E44">
              <w:rPr>
                <w:rFonts w:eastAsia="宋体"/>
                <w:color w:val="FF0000"/>
                <w:sz w:val="28"/>
                <w:szCs w:val="28"/>
                <w:lang w:eastAsia="zh-CN"/>
              </w:rPr>
              <w:t>&lt; Unchanged parts are omitted &gt;</w:t>
            </w:r>
          </w:p>
          <w:p w14:paraId="5906961F" w14:textId="72974A11" w:rsidR="00D66713" w:rsidRDefault="00D66713" w:rsidP="00D66713">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595DFDA6" w14:textId="5C91DBF3" w:rsidR="00444D3E" w:rsidRDefault="00444D3E" w:rsidP="00F04752">
      <w:pPr>
        <w:pStyle w:val="a0"/>
        <w:spacing w:beforeLines="50" w:before="120" w:afterLines="50"/>
        <w:rPr>
          <w:rFonts w:eastAsia="宋体"/>
          <w:b/>
          <w:szCs w:val="20"/>
          <w:lang w:eastAsia="zh-CN"/>
        </w:rPr>
      </w:pPr>
    </w:p>
    <w:p w14:paraId="62AFE313" w14:textId="3D6D291C" w:rsidR="00144E8B" w:rsidRDefault="00FA2E53" w:rsidP="00144E8B">
      <w:pPr>
        <w:pStyle w:val="title2"/>
      </w:pPr>
      <w:r>
        <w:rPr>
          <w:rFonts w:hint="eastAsia"/>
        </w:rPr>
        <w:t>B</w:t>
      </w:r>
      <w:r>
        <w:t>D/CCE for M-PDCCH based MTRP</w:t>
      </w:r>
    </w:p>
    <w:p w14:paraId="24F8630F" w14:textId="199ADE61" w:rsidR="008E11B9" w:rsidRPr="00FA2E53" w:rsidRDefault="00FA2E53" w:rsidP="00FA2E53">
      <w:pPr>
        <w:rPr>
          <w:rFonts w:eastAsiaTheme="minorEastAsia" w:hint="eastAsia"/>
          <w:lang w:eastAsia="zh-CN"/>
        </w:rPr>
      </w:pPr>
      <w:r>
        <w:rPr>
          <w:rFonts w:eastAsiaTheme="minorEastAsia"/>
          <w:lang w:eastAsia="zh-CN"/>
        </w:rPr>
        <w:t xml:space="preserve">For M-DCI based MTRP, a UE </w:t>
      </w:r>
      <w:r>
        <w:rPr>
          <w:rFonts w:cstheme="minorHAnsi"/>
        </w:rPr>
        <w:t xml:space="preserve">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eastAsiaTheme="minorEastAsia" w:hint="eastAsia"/>
          <w:lang w:eastAsia="zh-CN"/>
        </w:rPr>
        <w:t>,</w:t>
      </w:r>
      <w:r w:rsidRPr="00FA2E53">
        <w:rPr>
          <w:rFonts w:eastAsiaTheme="minorEastAsia"/>
          <w:lang w:eastAsia="zh-CN"/>
        </w:rPr>
        <w:t xml:space="preserve"> </w:t>
      </w:r>
      <w:r>
        <w:rPr>
          <w:rFonts w:eastAsiaTheme="minorEastAsia" w:hint="eastAsia"/>
          <w:lang w:eastAsia="zh-CN"/>
        </w:rPr>
        <w:t>w</w:t>
      </w:r>
      <w:r>
        <w:rPr>
          <w:rFonts w:eastAsiaTheme="minorEastAsia"/>
          <w:lang w:eastAsia="zh-CN"/>
        </w:rPr>
        <w:t xml:space="preserve">here </w:t>
      </w:r>
      <m:oMath>
        <m:r>
          <w:rPr>
            <w:rFonts w:ascii="Cambria Math" w:hAnsi="Cambria Math"/>
          </w:rPr>
          <m:t>R=</m:t>
        </m:r>
        <m:r>
          <w:rPr>
            <w:rFonts w:ascii="Cambria Math" w:hAnsi="Cambria Math"/>
          </w:rPr>
          <m:t>TBD</m:t>
        </m:r>
      </m:oMath>
      <w:r w:rsidRPr="00FA2E53">
        <w:rPr>
          <w:rFonts w:cstheme="minorHAnsi"/>
        </w:rPr>
        <w:t xml:space="preserve"> </w:t>
      </w:r>
      <w:r>
        <w:rPr>
          <w:rFonts w:eastAsiaTheme="minorEastAsia"/>
          <w:lang w:eastAsia="zh-CN"/>
        </w:rPr>
        <w:t>if the UE does not report a value of R. We recommend the TBD value is one.</w:t>
      </w:r>
    </w:p>
    <w:p w14:paraId="69ED8891" w14:textId="47622524" w:rsidR="00FA2E53" w:rsidRDefault="00FA2E53" w:rsidP="00FA2E53">
      <w:pPr>
        <w:pStyle w:val="proposal"/>
        <w:rPr>
          <w:rFonts w:hint="eastAsia"/>
        </w:rPr>
      </w:pPr>
      <w:r>
        <w:t>Adopt the text proposal in section 10 in TS 38.214.</w:t>
      </w:r>
    </w:p>
    <w:tbl>
      <w:tblPr>
        <w:tblStyle w:val="aa"/>
        <w:tblW w:w="0" w:type="auto"/>
        <w:tblLook w:val="04A0" w:firstRow="1" w:lastRow="0" w:firstColumn="1" w:lastColumn="0" w:noHBand="0" w:noVBand="1"/>
      </w:tblPr>
      <w:tblGrid>
        <w:gridCol w:w="9060"/>
      </w:tblGrid>
      <w:tr w:rsidR="00D66713" w14:paraId="1A25118F" w14:textId="77777777" w:rsidTr="00D66713">
        <w:tc>
          <w:tcPr>
            <w:tcW w:w="9060" w:type="dxa"/>
          </w:tcPr>
          <w:p w14:paraId="466DBCC2" w14:textId="77777777" w:rsidR="00D66713" w:rsidRPr="00B50E44" w:rsidRDefault="00D66713" w:rsidP="00D66713">
            <w:pPr>
              <w:rPr>
                <w:rFonts w:ascii="宋体" w:eastAsia="宋体" w:hAnsi="宋体" w:cs="宋体"/>
                <w:lang w:eastAsia="zh-CN"/>
              </w:rPr>
            </w:pPr>
            <w:r w:rsidRPr="00B50E44">
              <w:rPr>
                <w:rFonts w:eastAsia="宋体"/>
                <w:color w:val="FF0000"/>
                <w:lang w:eastAsia="zh-CN"/>
              </w:rPr>
              <w:t>------------------------------------------Start of Text Proposal ----------------------------------</w:t>
            </w:r>
          </w:p>
          <w:p w14:paraId="7AEF35D7" w14:textId="77777777" w:rsidR="00D66713" w:rsidRPr="00D66713" w:rsidRDefault="00D66713" w:rsidP="00D66713">
            <w:pPr>
              <w:rPr>
                <w:b/>
                <w:lang w:eastAsia="ko-KR"/>
              </w:rPr>
            </w:pPr>
            <w:r w:rsidRPr="00D66713">
              <w:rPr>
                <w:b/>
                <w:lang w:eastAsia="ko-KR"/>
              </w:rPr>
              <w:t>10</w:t>
            </w:r>
            <w:r w:rsidRPr="00D66713">
              <w:rPr>
                <w:b/>
                <w:lang w:eastAsia="ko-KR"/>
              </w:rPr>
              <w:tab/>
              <w:t>UE procedure for receiving control information</w:t>
            </w:r>
          </w:p>
          <w:p w14:paraId="45F1715E" w14:textId="77777777" w:rsidR="00D66713" w:rsidRDefault="00D66713" w:rsidP="00D66713">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5A96EB27" w14:textId="77777777" w:rsidR="00D66713" w:rsidRDefault="00D66713" w:rsidP="00D66713">
            <w:pPr>
              <w:rPr>
                <w:lang w:eastAsia="ko-KR"/>
              </w:rPr>
            </w:pPr>
            <w:r>
              <w:rPr>
                <w:lang w:eastAsia="ko-KR"/>
              </w:rPr>
              <w:t>If a UE can support</w:t>
            </w:r>
          </w:p>
          <w:p w14:paraId="6AC8265C" w14:textId="77777777" w:rsidR="00D66713" w:rsidRPr="0062743C" w:rsidRDefault="00D66713" w:rsidP="00D6671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1B74868B" w14:textId="77777777" w:rsidR="00D66713" w:rsidRDefault="00D66713" w:rsidP="00D6671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605A445B" w14:textId="77777777" w:rsidR="00D66713" w:rsidRDefault="00D66713" w:rsidP="00D66713">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strike/>
                  <w:color w:val="FF0000"/>
                </w:rPr>
                <m:t>R=TBD</m:t>
              </m:r>
            </m:oMath>
            <w:r>
              <w:rPr>
                <w:rFonts w:cstheme="minorHAnsi"/>
              </w:rPr>
              <w:t xml:space="preserve"> </w:t>
            </w:r>
            <m:oMath>
              <m:r>
                <w:rPr>
                  <w:rFonts w:ascii="Cambria Math" w:hAnsi="Cambria Math"/>
                  <w:color w:val="FF0000"/>
                  <w:u w:val="single"/>
                </w:rPr>
                <m:t>R=1</m:t>
              </m:r>
            </m:oMath>
            <w:r>
              <w:rPr>
                <w:rFonts w:cstheme="minorHAnsi"/>
              </w:rPr>
              <w:t xml:space="preserve">  if the UE </w:t>
            </w:r>
            <w:r w:rsidRPr="0020341C">
              <w:rPr>
                <w:rFonts w:cstheme="minorHAnsi"/>
              </w:rPr>
              <w:t>does not report</w:t>
            </w:r>
            <w:r>
              <w:rPr>
                <w:rFonts w:cstheme="minorHAnsi"/>
              </w:rPr>
              <w:t xml:space="preserve"> a value of R. </w:t>
            </w:r>
          </w:p>
          <w:p w14:paraId="01FD4A4D" w14:textId="77777777" w:rsidR="00D66713" w:rsidRDefault="00D66713" w:rsidP="00D66713">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4B8A77DC" w14:textId="6D182D62" w:rsidR="00D66713" w:rsidRDefault="00D66713" w:rsidP="00D66713">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6D6A71F9" w14:textId="77777777" w:rsidR="008E11B9" w:rsidRDefault="008E11B9" w:rsidP="00F04752">
      <w:pPr>
        <w:pStyle w:val="a0"/>
        <w:spacing w:beforeLines="50" w:before="120" w:afterLines="50"/>
        <w:rPr>
          <w:rFonts w:eastAsia="宋体" w:hint="eastAsia"/>
          <w:b/>
          <w:szCs w:val="20"/>
          <w:lang w:eastAsia="zh-CN"/>
        </w:rPr>
      </w:pPr>
    </w:p>
    <w:p w14:paraId="592582AF" w14:textId="72DE978E" w:rsidR="00BB05EB" w:rsidRPr="00BB05EB" w:rsidRDefault="00BB05EB" w:rsidP="00BB05EB">
      <w:pPr>
        <w:pStyle w:val="title1"/>
      </w:pPr>
      <w:r w:rsidRPr="00BB05EB">
        <w:t>Single</w:t>
      </w:r>
      <w:r>
        <w:t>-PDCCH B</w:t>
      </w:r>
      <w:r w:rsidRPr="00BB05EB">
        <w:t>ased Multi-TRP</w:t>
      </w:r>
    </w:p>
    <w:p w14:paraId="505A2A3C" w14:textId="77777777" w:rsidR="00565134" w:rsidRPr="0056513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EF086B2" w14:textId="77777777" w:rsidR="00565134" w:rsidRPr="0056513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E550877" w14:textId="77777777" w:rsidR="00565134" w:rsidRPr="00565134" w:rsidRDefault="00565134" w:rsidP="00A812A0">
      <w:pPr>
        <w:pStyle w:val="af2"/>
        <w:keepNext/>
        <w:keepLines/>
        <w:widowControl/>
        <w:numPr>
          <w:ilvl w:val="1"/>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528C411" w14:textId="77777777" w:rsidR="00042E02" w:rsidRPr="00042E02"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80139D6" w14:textId="77777777" w:rsidR="00042E02" w:rsidRPr="00042E02"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B6FD0A9" w14:textId="77777777" w:rsidR="00042E02" w:rsidRPr="00042E02" w:rsidRDefault="00042E02" w:rsidP="00A812A0">
      <w:pPr>
        <w:pStyle w:val="af2"/>
        <w:keepNext/>
        <w:keepLines/>
        <w:widowControl/>
        <w:numPr>
          <w:ilvl w:val="1"/>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9037EA6" w14:textId="4CDB0AA1" w:rsidR="00EF6924" w:rsidRDefault="00EF6924" w:rsidP="00AE7CCC">
      <w:pPr>
        <w:pStyle w:val="title2"/>
      </w:pPr>
      <w:r>
        <w:rPr>
          <w:rFonts w:hint="eastAsia"/>
        </w:rPr>
        <w:t>P</w:t>
      </w:r>
      <w:r>
        <w:t>DSCH default QCL</w:t>
      </w:r>
    </w:p>
    <w:p w14:paraId="6C6F9E08" w14:textId="77777777" w:rsidR="00081A9C" w:rsidRDefault="005769A9" w:rsidP="00FB2F99">
      <w:pPr>
        <w:rPr>
          <w:rFonts w:eastAsia="宋体"/>
          <w:lang w:eastAsia="zh-CN"/>
        </w:rPr>
      </w:pPr>
      <w:r>
        <w:rPr>
          <w:rFonts w:eastAsia="宋体"/>
          <w:lang w:eastAsia="zh-CN"/>
        </w:rPr>
        <w:t xml:space="preserve">As </w:t>
      </w:r>
      <w:r w:rsidR="007C6762">
        <w:rPr>
          <w:rFonts w:eastAsia="宋体"/>
          <w:lang w:eastAsia="zh-CN"/>
        </w:rPr>
        <w:t>depicted</w:t>
      </w:r>
      <w:r>
        <w:rPr>
          <w:rFonts w:eastAsia="宋体"/>
          <w:lang w:eastAsia="zh-CN"/>
        </w:rPr>
        <w:t xml:space="preserve"> in [</w:t>
      </w:r>
      <w:r w:rsidR="00EC304C">
        <w:rPr>
          <w:rFonts w:eastAsia="宋体"/>
          <w:lang w:eastAsia="zh-CN"/>
        </w:rPr>
        <w:t>5</w:t>
      </w:r>
      <w:r>
        <w:rPr>
          <w:rFonts w:eastAsia="宋体"/>
          <w:lang w:eastAsia="zh-CN"/>
        </w:rPr>
        <w:t>], “i</w:t>
      </w:r>
      <w:r w:rsidRPr="005769A9">
        <w:rPr>
          <w:rFonts w:eastAsia="宋体"/>
          <w:lang w:eastAsia="zh-CN"/>
        </w:rPr>
        <w:t xml:space="preserve">f the offset between the reception of the DL DCI and the corresponding PDSCH is less than the threshold </w:t>
      </w:r>
      <w:proofErr w:type="spellStart"/>
      <w:r w:rsidRPr="005769A9">
        <w:rPr>
          <w:rFonts w:eastAsia="宋体"/>
          <w:i/>
          <w:lang w:eastAsia="zh-CN"/>
        </w:rPr>
        <w:t>timeDurationForQCL</w:t>
      </w:r>
      <w:proofErr w:type="spellEnd"/>
      <w:r w:rsidRPr="005769A9">
        <w:rPr>
          <w:rFonts w:eastAsia="宋体"/>
          <w:lang w:eastAsia="zh-CN"/>
        </w:rPr>
        <w:t xml:space="preserve"> and at least one configured TCI states for the serving cell of scheduled PDSCH contains the 'QCL-</w:t>
      </w:r>
      <w:proofErr w:type="spellStart"/>
      <w:r w:rsidRPr="005769A9">
        <w:rPr>
          <w:rFonts w:eastAsia="宋体"/>
          <w:lang w:eastAsia="zh-CN"/>
        </w:rPr>
        <w:t>TypeD</w:t>
      </w:r>
      <w:proofErr w:type="spellEnd"/>
      <w:r w:rsidRPr="005769A9">
        <w:rPr>
          <w:rFonts w:eastAsia="宋体"/>
          <w:lang w:eastAsia="zh-CN"/>
        </w:rPr>
        <w:t>', and at least one TCI codepoint indicates two TCI states,</w:t>
      </w:r>
      <w:r>
        <w:rPr>
          <w:rFonts w:eastAsia="宋体"/>
          <w:lang w:eastAsia="zh-CN"/>
        </w:rPr>
        <w:t xml:space="preserve"> </w:t>
      </w:r>
      <w:r w:rsidRPr="005769A9">
        <w:rPr>
          <w:rFonts w:eastAsia="宋体"/>
          <w:lang w:eastAsia="zh-CN"/>
        </w:rPr>
        <w:t>the UE may assume that the DM-RS ports of PDSCH of a serving cell are quasi co-located with the RS(s) with respect to the QCL parameter(s) associated with the TCI states corresponding to the lowest codepoint among the TCI codepoints containing two different TCI states.</w:t>
      </w:r>
      <w:r>
        <w:rPr>
          <w:rFonts w:eastAsia="宋体"/>
          <w:lang w:eastAsia="zh-CN"/>
        </w:rPr>
        <w:t xml:space="preserve">” However, there may be several cases and more details </w:t>
      </w:r>
      <w:r w:rsidR="00D61AFA">
        <w:rPr>
          <w:rFonts w:eastAsia="宋体"/>
          <w:lang w:eastAsia="zh-CN"/>
        </w:rPr>
        <w:t xml:space="preserve">of </w:t>
      </w:r>
      <w:r>
        <w:rPr>
          <w:rFonts w:eastAsia="宋体"/>
          <w:lang w:eastAsia="zh-CN"/>
        </w:rPr>
        <w:t>the default QCL</w:t>
      </w:r>
      <w:r w:rsidR="00D61AFA">
        <w:rPr>
          <w:rFonts w:eastAsia="宋体"/>
          <w:lang w:eastAsia="zh-CN"/>
        </w:rPr>
        <w:t>(s)</w:t>
      </w:r>
      <w:r>
        <w:rPr>
          <w:rFonts w:eastAsia="宋体"/>
          <w:lang w:eastAsia="zh-CN"/>
        </w:rPr>
        <w:t xml:space="preserve"> of the PDSCH </w:t>
      </w:r>
      <w:r w:rsidR="00D61AFA">
        <w:rPr>
          <w:rFonts w:eastAsia="宋体"/>
          <w:lang w:eastAsia="zh-CN"/>
        </w:rPr>
        <w:t xml:space="preserve">to be specified </w:t>
      </w:r>
      <w:r>
        <w:rPr>
          <w:rFonts w:eastAsia="宋体"/>
          <w:lang w:eastAsia="zh-CN"/>
        </w:rPr>
        <w:t xml:space="preserve">depending on DCI format and the transmission schemes. If </w:t>
      </w:r>
      <w:bookmarkStart w:id="19" w:name="_Hlk32596231"/>
      <w:r>
        <w:rPr>
          <w:rFonts w:eastAsia="宋体"/>
          <w:lang w:eastAsia="zh-CN"/>
        </w:rPr>
        <w:t xml:space="preserve">at least one TCI </w:t>
      </w:r>
      <w:r w:rsidRPr="005769A9">
        <w:rPr>
          <w:rFonts w:eastAsia="宋体"/>
          <w:lang w:eastAsia="zh-CN"/>
        </w:rPr>
        <w:t>codepoint indicates two TCI states</w:t>
      </w:r>
      <w:bookmarkEnd w:id="19"/>
      <w:r>
        <w:rPr>
          <w:rFonts w:eastAsia="宋体"/>
          <w:lang w:eastAsia="zh-CN"/>
        </w:rPr>
        <w:t xml:space="preserve">, the UE may still buffer with the two </w:t>
      </w:r>
      <w:r w:rsidR="00D70F63">
        <w:rPr>
          <w:rFonts w:eastAsia="宋体"/>
          <w:lang w:eastAsia="zh-CN"/>
        </w:rPr>
        <w:t xml:space="preserve">default </w:t>
      </w:r>
      <w:r>
        <w:rPr>
          <w:rFonts w:eastAsia="宋体"/>
          <w:lang w:eastAsia="zh-CN"/>
        </w:rPr>
        <w:t xml:space="preserve">different TCI states </w:t>
      </w:r>
      <w:r w:rsidR="00D61AFA" w:rsidRPr="005769A9">
        <w:rPr>
          <w:rFonts w:eastAsia="宋体"/>
          <w:lang w:eastAsia="zh-CN"/>
        </w:rPr>
        <w:t>corresponding to the lowest codepoint among the TCI codepoints containing two different TCI states</w:t>
      </w:r>
    </w:p>
    <w:p w14:paraId="23A7BF52" w14:textId="77777777" w:rsidR="00081A9C" w:rsidRDefault="00081A9C" w:rsidP="00081A9C">
      <w:pPr>
        <w:pStyle w:val="bullet"/>
      </w:pPr>
      <w:r w:rsidRPr="00CD04B3">
        <w:t xml:space="preserve">If the PDSCH is scheduled by </w:t>
      </w:r>
      <w:bookmarkStart w:id="20" w:name="_Hlk32596263"/>
      <w:r w:rsidRPr="00CD04B3">
        <w:t>a DCI format not having the TCI field present</w:t>
      </w:r>
      <w:bookmarkEnd w:id="20"/>
      <w:r w:rsidRPr="00CD04B3">
        <w:t xml:space="preserve">, </w:t>
      </w:r>
      <w:r>
        <w:t>the PDSCH would have one default QCL, which can be one of the two default different TCI states, e.g., the first TCI state of the two default different TCI states, or the TCI stat</w:t>
      </w:r>
      <w:r w:rsidRPr="004B65DA">
        <w:t>e of the CORESET for the PDCCH transmission with the DCI</w:t>
      </w:r>
      <w:r>
        <w:t xml:space="preserve"> if the TCI state of the CORESET for the PDCCH is one of the two default TCI states. </w:t>
      </w:r>
    </w:p>
    <w:p w14:paraId="2A48735E" w14:textId="2F1C2F69" w:rsidR="00FB2F99" w:rsidRDefault="00081A9C" w:rsidP="00FB2F99">
      <w:pPr>
        <w:rPr>
          <w:rFonts w:eastAsia="宋体"/>
          <w:lang w:eastAsia="zh-CN"/>
        </w:rPr>
      </w:pPr>
      <w:r>
        <w:rPr>
          <w:rFonts w:eastAsia="宋体"/>
          <w:lang w:eastAsia="zh-CN"/>
        </w:rPr>
        <w:t>W</w:t>
      </w:r>
      <w:r w:rsidR="00D61AFA">
        <w:rPr>
          <w:rFonts w:eastAsia="宋体"/>
          <w:lang w:eastAsia="zh-CN"/>
        </w:rPr>
        <w:t xml:space="preserve">hen </w:t>
      </w:r>
      <w:r w:rsidR="00D61AFA" w:rsidRPr="005769A9">
        <w:rPr>
          <w:rFonts w:eastAsia="宋体"/>
          <w:lang w:eastAsia="zh-CN"/>
        </w:rPr>
        <w:t xml:space="preserve">the offset between the reception of the DL DCI and the corresponding PDSCH is less than the threshold </w:t>
      </w:r>
      <w:proofErr w:type="spellStart"/>
      <w:r w:rsidR="00D61AFA" w:rsidRPr="005769A9">
        <w:rPr>
          <w:rFonts w:eastAsia="宋体"/>
          <w:i/>
          <w:lang w:eastAsia="zh-CN"/>
        </w:rPr>
        <w:t>timeDurationForQCL</w:t>
      </w:r>
      <w:proofErr w:type="spellEnd"/>
      <w:r w:rsidR="00CD04B3" w:rsidRPr="00CD04B3">
        <w:rPr>
          <w:rFonts w:eastAsia="宋体"/>
          <w:lang w:eastAsia="zh-CN"/>
        </w:rPr>
        <w:t xml:space="preserve"> if applicable</w:t>
      </w:r>
      <w:r w:rsidR="00CD04B3">
        <w:rPr>
          <w:rFonts w:eastAsia="宋体"/>
          <w:lang w:eastAsia="zh-CN"/>
        </w:rPr>
        <w:t>,</w:t>
      </w:r>
    </w:p>
    <w:p w14:paraId="492623D7" w14:textId="097E34CB" w:rsidR="00D70F63" w:rsidRDefault="00D70F63" w:rsidP="00D70F63">
      <w:pPr>
        <w:pStyle w:val="bullet"/>
      </w:pPr>
      <w:r>
        <w:t xml:space="preserve">If the PDSCH is indicated </w:t>
      </w:r>
      <w:r w:rsidR="00844BB1">
        <w:t>with one TCI state by the scheduling DCI, the PDSCH would have one default QCL, which</w:t>
      </w:r>
      <w:r w:rsidR="00844BB1" w:rsidRPr="00844BB1">
        <w:t xml:space="preserve"> </w:t>
      </w:r>
      <w:r w:rsidR="00844BB1">
        <w:t>can be one of the two default different TCI states, e.g., the first TCI state of the two default different TCI states</w:t>
      </w:r>
      <w:r w:rsidR="004B65DA">
        <w:t>,</w:t>
      </w:r>
      <w:r w:rsidR="00844BB1">
        <w:t xml:space="preserve"> or the indicated TCI state if it is one of the two default different TCI states</w:t>
      </w:r>
      <w:r w:rsidR="004B65DA">
        <w:t>, or the TCI stat</w:t>
      </w:r>
      <w:r w:rsidR="004B65DA" w:rsidRPr="004B65DA">
        <w:t>e of the CORESET for the PDCCH transmission with the DCI</w:t>
      </w:r>
      <w:r w:rsidR="004B65DA">
        <w:t xml:space="preserve"> if the TCI state of the CORESET for the PDCCH is one of the two default TCI states.</w:t>
      </w:r>
    </w:p>
    <w:p w14:paraId="7A29CB21" w14:textId="6DBE8840" w:rsidR="00844BB1" w:rsidRDefault="00844BB1" w:rsidP="00D70F63">
      <w:pPr>
        <w:pStyle w:val="bullet"/>
      </w:pPr>
      <w:bookmarkStart w:id="21" w:name="_Hlk32422329"/>
      <w:r>
        <w:t xml:space="preserve">If the PDSCH is indicated with two TCI states and scheme 3 or scheme 4 by the scheduling DCI, if </w:t>
      </w:r>
      <w:r w:rsidRPr="005769A9">
        <w:t>the offset between the reception of the DL DCI and the corresponding</w:t>
      </w:r>
      <w:r>
        <w:t xml:space="preserve"> partial or all</w:t>
      </w:r>
      <w:r w:rsidRPr="005769A9">
        <w:t xml:space="preserve"> PDSCH </w:t>
      </w:r>
      <w:r>
        <w:t>transmission occasions are</w:t>
      </w:r>
      <w:r w:rsidRPr="005769A9">
        <w:t xml:space="preserve"> </w:t>
      </w:r>
      <w:r w:rsidRPr="005769A9">
        <w:lastRenderedPageBreak/>
        <w:t xml:space="preserve">less than the threshold </w:t>
      </w:r>
      <w:proofErr w:type="spellStart"/>
      <w:r w:rsidRPr="005769A9">
        <w:rPr>
          <w:i/>
        </w:rPr>
        <w:t>timeDurationForQCL</w:t>
      </w:r>
      <w:proofErr w:type="spellEnd"/>
      <w:r>
        <w:t xml:space="preserve">, </w:t>
      </w:r>
      <w:r w:rsidR="00480C41">
        <w:t>the each of the PDSCH transmission occasion has one default QCL, which can be one of the two default different TCI states, e.g.,</w:t>
      </w:r>
    </w:p>
    <w:p w14:paraId="417DE767" w14:textId="7124201D" w:rsidR="00480C41" w:rsidRDefault="00480C41" w:rsidP="00A812A0">
      <w:pPr>
        <w:pStyle w:val="bullet"/>
        <w:numPr>
          <w:ilvl w:val="1"/>
          <w:numId w:val="10"/>
        </w:numPr>
      </w:pPr>
      <w:r>
        <w:t xml:space="preserve">For scheme 3, </w:t>
      </w:r>
      <w:r w:rsidR="00446EAC" w:rsidRPr="00446EAC">
        <w:t>the first</w:t>
      </w:r>
      <w:r w:rsidR="005F3D4B">
        <w:t xml:space="preserve"> and second</w:t>
      </w:r>
      <w:r w:rsidR="00446EAC" w:rsidRPr="00446EAC">
        <w:t xml:space="preserve"> TCI state</w:t>
      </w:r>
      <w:r w:rsidR="00446EAC">
        <w:t xml:space="preserve"> </w:t>
      </w:r>
      <w:r w:rsidR="005F3D4B">
        <w:t xml:space="preserve">of the </w:t>
      </w:r>
      <w:r w:rsidR="00873CB1">
        <w:t xml:space="preserve">two </w:t>
      </w:r>
      <w:r w:rsidR="005F3D4B">
        <w:t>default TCI states</w:t>
      </w:r>
      <w:r w:rsidR="00446EAC" w:rsidRPr="00446EAC">
        <w:t xml:space="preserve"> </w:t>
      </w:r>
      <w:r w:rsidR="005F3D4B">
        <w:t>or the TCI states indicated by the scheduling DCI are</w:t>
      </w:r>
      <w:r w:rsidR="00446EAC" w:rsidRPr="00446EAC">
        <w:t xml:space="preserve"> applied to the first</w:t>
      </w:r>
      <w:r w:rsidR="005F3D4B">
        <w:t xml:space="preserve"> and second</w:t>
      </w:r>
      <w:r w:rsidR="00446EAC" w:rsidRPr="00446EAC">
        <w:t xml:space="preserve"> PDSCH transmission occasion</w:t>
      </w:r>
      <w:r w:rsidR="005F3D4B">
        <w:t xml:space="preserve"> respectively. If the</w:t>
      </w:r>
      <w:r w:rsidR="005F3D4B" w:rsidRPr="005769A9">
        <w:t xml:space="preserve"> offset between the reception of the DL DCI an</w:t>
      </w:r>
      <w:r w:rsidR="005F3D4B">
        <w:t xml:space="preserve">d one of the two </w:t>
      </w:r>
      <w:r w:rsidR="005F3D4B" w:rsidRPr="005769A9">
        <w:t xml:space="preserve">PDSCH </w:t>
      </w:r>
      <w:r w:rsidR="005F3D4B">
        <w:t>transmission occasions is</w:t>
      </w:r>
      <w:r w:rsidR="005F3D4B" w:rsidRPr="005769A9">
        <w:t xml:space="preserve"> less than the threshold </w:t>
      </w:r>
      <w:proofErr w:type="spellStart"/>
      <w:r w:rsidR="005F3D4B" w:rsidRPr="005769A9">
        <w:rPr>
          <w:i/>
        </w:rPr>
        <w:t>timeDurationForQCL</w:t>
      </w:r>
      <w:proofErr w:type="spellEnd"/>
      <w:r w:rsidR="005F3D4B">
        <w:t xml:space="preserve">, default TCI states are applied, otherwise </w:t>
      </w:r>
      <w:r w:rsidR="00873CB1">
        <w:t>TCI states indicated by the scheduling</w:t>
      </w:r>
      <w:r w:rsidR="005F3D4B">
        <w:t xml:space="preserve"> DCI is applied</w:t>
      </w:r>
      <w:r w:rsidR="00873CB1">
        <w:t>;</w:t>
      </w:r>
    </w:p>
    <w:p w14:paraId="52C9811F" w14:textId="5FEBB8F9" w:rsidR="00480C41" w:rsidRPr="00D61AFA" w:rsidRDefault="00CA2A1C" w:rsidP="00A812A0">
      <w:pPr>
        <w:pStyle w:val="bullet"/>
        <w:numPr>
          <w:ilvl w:val="1"/>
          <w:numId w:val="10"/>
        </w:numPr>
      </w:pPr>
      <w:r>
        <w:t>For scheme 4,</w:t>
      </w:r>
      <w:r w:rsidR="00873CB1">
        <w:t xml:space="preserve"> when </w:t>
      </w:r>
      <w:proofErr w:type="spellStart"/>
      <w:r w:rsidR="00873CB1">
        <w:t>CycMapping</w:t>
      </w:r>
      <w:proofErr w:type="spellEnd"/>
      <w:r w:rsidR="00873CB1">
        <w:t xml:space="preserve"> is enabled, the first and second TCI states of the default TCI states</w:t>
      </w:r>
      <w:r w:rsidR="00873CB1" w:rsidRPr="00446EAC">
        <w:t xml:space="preserve"> </w:t>
      </w:r>
      <w:r w:rsidR="00873CB1">
        <w:t>or the TCI states indicated by the scheduling DCI are</w:t>
      </w:r>
      <w:r w:rsidR="00873CB1" w:rsidRPr="00446EAC">
        <w:t xml:space="preserve"> applied</w:t>
      </w:r>
      <w:r w:rsidR="00873CB1">
        <w:t xml:space="preserve"> are applied to the first and second PDSCH transmission occasions, respectively, and so on. When </w:t>
      </w:r>
      <w:proofErr w:type="spellStart"/>
      <w:r w:rsidR="00873CB1">
        <w:t>SeqMapping</w:t>
      </w:r>
      <w:proofErr w:type="spellEnd"/>
      <w:r w:rsidR="00873CB1">
        <w:t xml:space="preserve"> is enabled, first TCI state of the default TCI states</w:t>
      </w:r>
      <w:r w:rsidR="00873CB1" w:rsidRPr="00446EAC">
        <w:t xml:space="preserve"> </w:t>
      </w:r>
      <w:r w:rsidR="00873CB1">
        <w:t>or the TCI states indicated by the scheduling DCI is applied to the first and second PDSCH transmissions, and the second TCI state of the default TCI states</w:t>
      </w:r>
      <w:r w:rsidR="00873CB1" w:rsidRPr="00446EAC">
        <w:t xml:space="preserve"> </w:t>
      </w:r>
      <w:r w:rsidR="00873CB1">
        <w:t>or the TCI states indicated by the scheduling DCI is applied to the third and fourth PDSCH transmissions, and so on. If the</w:t>
      </w:r>
      <w:r w:rsidR="00873CB1" w:rsidRPr="005769A9">
        <w:t xml:space="preserve"> offset between the reception of the DL DCI an</w:t>
      </w:r>
      <w:r w:rsidR="00873CB1">
        <w:t xml:space="preserve">d one of the two </w:t>
      </w:r>
      <w:r w:rsidR="00873CB1" w:rsidRPr="005769A9">
        <w:t xml:space="preserve">PDSCH </w:t>
      </w:r>
      <w:r w:rsidR="00873CB1">
        <w:t>transmission occasions is</w:t>
      </w:r>
      <w:r w:rsidR="00873CB1" w:rsidRPr="005769A9">
        <w:t xml:space="preserve"> less than the threshold </w:t>
      </w:r>
      <w:proofErr w:type="spellStart"/>
      <w:r w:rsidR="00873CB1" w:rsidRPr="005769A9">
        <w:rPr>
          <w:i/>
        </w:rPr>
        <w:t>timeDurationForQCL</w:t>
      </w:r>
      <w:proofErr w:type="spellEnd"/>
      <w:r w:rsidR="00873CB1">
        <w:t>, default TCI states are applied, otherwise TCI states indicated by the scheduling DCI is applied.</w:t>
      </w:r>
      <w:bookmarkEnd w:id="21"/>
    </w:p>
    <w:p w14:paraId="0785616D" w14:textId="1270F37D" w:rsidR="003049E1" w:rsidRDefault="003049E1" w:rsidP="00A328CF">
      <w:pPr>
        <w:pStyle w:val="proposal"/>
        <w:rPr>
          <w:lang w:val="en-GB"/>
        </w:rPr>
      </w:pPr>
      <w:r>
        <w:rPr>
          <w:lang w:val="en-GB"/>
        </w:rPr>
        <w:t xml:space="preserve">Clarify the </w:t>
      </w:r>
      <w:r>
        <w:rPr>
          <w:lang w:val="en-GB"/>
        </w:rPr>
        <w:t xml:space="preserve">default QCL for the following </w:t>
      </w:r>
      <w:r>
        <w:rPr>
          <w:lang w:val="en-GB"/>
        </w:rPr>
        <w:t>cases</w:t>
      </w:r>
      <w:r>
        <w:rPr>
          <w:lang w:val="en-GB"/>
        </w:rPr>
        <w:t xml:space="preserve"> when </w:t>
      </w:r>
      <w:r w:rsidRPr="003049E1">
        <w:rPr>
          <w:lang w:val="en-GB"/>
        </w:rPr>
        <w:t>at least one TCI codepoint indicates two TCI states</w:t>
      </w:r>
      <w:r>
        <w:rPr>
          <w:lang w:val="en-GB"/>
        </w:rPr>
        <w:t>:</w:t>
      </w:r>
    </w:p>
    <w:p w14:paraId="1239BC42" w14:textId="3F914DB7" w:rsidR="003049E1" w:rsidRPr="000C5B12" w:rsidRDefault="000C5B12" w:rsidP="00A812A0">
      <w:pPr>
        <w:pStyle w:val="bullet"/>
        <w:numPr>
          <w:ilvl w:val="3"/>
          <w:numId w:val="20"/>
        </w:numPr>
        <w:rPr>
          <w:b/>
        </w:rPr>
      </w:pPr>
      <w:r w:rsidRPr="000C5B12">
        <w:rPr>
          <w:b/>
        </w:rPr>
        <w:t>a DCI not having the TCI field present</w:t>
      </w:r>
    </w:p>
    <w:p w14:paraId="24846C02" w14:textId="5EF64C01" w:rsidR="000C5B12" w:rsidRPr="000C5B12" w:rsidRDefault="000C5B12" w:rsidP="00A812A0">
      <w:pPr>
        <w:pStyle w:val="bullet"/>
        <w:numPr>
          <w:ilvl w:val="3"/>
          <w:numId w:val="20"/>
        </w:numPr>
        <w:rPr>
          <w:b/>
        </w:rPr>
      </w:pPr>
      <w:r w:rsidRPr="000C5B12">
        <w:rPr>
          <w:b/>
        </w:rPr>
        <w:t>a DCI indicating one TCI state</w:t>
      </w:r>
    </w:p>
    <w:p w14:paraId="29CEA725" w14:textId="35F1D58E" w:rsidR="000C5B12" w:rsidRPr="000C5B12" w:rsidRDefault="000C5B12" w:rsidP="00A812A0">
      <w:pPr>
        <w:pStyle w:val="bullet"/>
        <w:numPr>
          <w:ilvl w:val="3"/>
          <w:numId w:val="20"/>
        </w:numPr>
        <w:rPr>
          <w:b/>
        </w:rPr>
      </w:pPr>
      <w:r w:rsidRPr="000C5B12">
        <w:rPr>
          <w:b/>
        </w:rPr>
        <w:t>a DCI indicating multiple transmission occasions</w:t>
      </w:r>
    </w:p>
    <w:p w14:paraId="388FFDFB" w14:textId="0810CC97" w:rsidR="00A328CF" w:rsidRDefault="00A328CF" w:rsidP="00A328CF">
      <w:pPr>
        <w:pStyle w:val="proposal"/>
        <w:rPr>
          <w:lang w:val="en-GB"/>
        </w:rPr>
      </w:pPr>
      <w:r w:rsidRPr="006E692F">
        <w:rPr>
          <w:lang w:val="en-GB"/>
        </w:rPr>
        <w:t>Adopt following text proposal in</w:t>
      </w:r>
      <w:r>
        <w:rPr>
          <w:lang w:val="en-GB"/>
        </w:rPr>
        <w:t xml:space="preserve"> </w:t>
      </w:r>
      <w:r w:rsidR="0021297D">
        <w:rPr>
          <w:lang w:val="en-GB"/>
        </w:rPr>
        <w:t>5.1.5</w:t>
      </w:r>
      <w:r w:rsidRPr="006E692F">
        <w:rPr>
          <w:lang w:val="en-GB"/>
        </w:rPr>
        <w:t xml:space="preserve"> </w:t>
      </w:r>
      <w:r w:rsidR="00441029">
        <w:rPr>
          <w:lang w:val="en-GB"/>
        </w:rPr>
        <w:t xml:space="preserve">and </w:t>
      </w:r>
      <w:r w:rsidR="00441029" w:rsidRPr="00441029">
        <w:rPr>
          <w:lang w:val="en-GB"/>
        </w:rPr>
        <w:t>5.1.2.1</w:t>
      </w:r>
      <w:r w:rsidR="00441029">
        <w:rPr>
          <w:lang w:val="en-GB"/>
        </w:rPr>
        <w:t xml:space="preserve"> </w:t>
      </w:r>
      <w:r w:rsidRPr="006E692F">
        <w:rPr>
          <w:lang w:val="en-GB"/>
        </w:rPr>
        <w:t>in TS 38.21</w:t>
      </w:r>
      <w:r w:rsidR="0021297D">
        <w:rPr>
          <w:lang w:val="en-GB"/>
        </w:rPr>
        <w:t>4</w:t>
      </w:r>
      <w:r w:rsidRPr="006E692F">
        <w:rPr>
          <w:lang w:val="en-GB"/>
        </w:rPr>
        <w:t>.</w:t>
      </w:r>
    </w:p>
    <w:tbl>
      <w:tblPr>
        <w:tblStyle w:val="aa"/>
        <w:tblW w:w="0" w:type="auto"/>
        <w:tblLook w:val="04A0" w:firstRow="1" w:lastRow="0" w:firstColumn="1" w:lastColumn="0" w:noHBand="0" w:noVBand="1"/>
      </w:tblPr>
      <w:tblGrid>
        <w:gridCol w:w="9060"/>
      </w:tblGrid>
      <w:tr w:rsidR="001D1660" w14:paraId="641231E5" w14:textId="77777777" w:rsidTr="001D1660">
        <w:tc>
          <w:tcPr>
            <w:tcW w:w="9060" w:type="dxa"/>
          </w:tcPr>
          <w:p w14:paraId="6A6E86B0" w14:textId="77777777" w:rsidR="000C5B12" w:rsidRPr="00B50E44" w:rsidRDefault="000C5B12" w:rsidP="000C5B12">
            <w:pPr>
              <w:rPr>
                <w:rFonts w:ascii="宋体" w:eastAsia="宋体" w:hAnsi="宋体" w:cs="宋体"/>
                <w:lang w:eastAsia="zh-CN"/>
              </w:rPr>
            </w:pPr>
            <w:r w:rsidRPr="00B50E44">
              <w:rPr>
                <w:rFonts w:eastAsia="宋体"/>
                <w:color w:val="FF0000"/>
                <w:lang w:eastAsia="zh-CN"/>
              </w:rPr>
              <w:t>------------------------------------------Start of Text Proposal ----------------------------------</w:t>
            </w:r>
          </w:p>
          <w:p w14:paraId="2D31F6B0" w14:textId="77777777" w:rsidR="000C5B12" w:rsidRPr="000C5B12" w:rsidRDefault="000C5B12" w:rsidP="000C5B12">
            <w:pPr>
              <w:rPr>
                <w:b/>
                <w:color w:val="000000"/>
              </w:rPr>
            </w:pPr>
            <w:bookmarkStart w:id="22" w:name="_Hlk498002628"/>
            <w:bookmarkStart w:id="23" w:name="_Hlk500790716"/>
            <w:r w:rsidRPr="000C5B12">
              <w:rPr>
                <w:b/>
                <w:color w:val="000000"/>
              </w:rPr>
              <w:t>5.1.5</w:t>
            </w:r>
            <w:r w:rsidRPr="000C5B12">
              <w:rPr>
                <w:b/>
                <w:color w:val="000000"/>
              </w:rPr>
              <w:tab/>
              <w:t>Antenna ports quasi co-location</w:t>
            </w:r>
          </w:p>
          <w:p w14:paraId="70D1953A"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356C35D" w14:textId="77777777" w:rsidR="000C5B12" w:rsidRDefault="000C5B12" w:rsidP="000C5B12">
            <w:pPr>
              <w:rPr>
                <w:color w:val="000000"/>
              </w:rPr>
            </w:pPr>
            <w:r w:rsidRPr="00876D37">
              <w:rPr>
                <w:color w:val="000000"/>
              </w:rPr>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eastAsia="宋体"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24" w:name="_Hlk26289978"/>
            <w:proofErr w:type="spellStart"/>
            <w:r>
              <w:rPr>
                <w:rFonts w:eastAsia="宋体" w:cs="Times"/>
                <w:i/>
              </w:rPr>
              <w:t>CORESETPoolIndex</w:t>
            </w:r>
            <w:bookmarkEnd w:id="24"/>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w:t>
            </w:r>
          </w:p>
          <w:p w14:paraId="229192D7" w14:textId="77777777" w:rsidR="000C5B12" w:rsidRDefault="000C5B12" w:rsidP="000C5B12">
            <w:pPr>
              <w:rPr>
                <w:color w:val="000000"/>
              </w:rPr>
            </w:pPr>
            <w:r w:rsidRPr="00F44C89">
              <w:rPr>
                <w:rFonts w:eastAsia="宋体"/>
                <w:color w:val="000000"/>
                <w:kern w:val="2"/>
                <w:lang w:eastAsia="zh-CN"/>
              </w:rPr>
              <w:t>I</w:t>
            </w:r>
            <w:r w:rsidRPr="00F44C89">
              <w:rPr>
                <w:color w:val="000000"/>
              </w:rPr>
              <w:t xml:space="preserve">f </w:t>
            </w:r>
            <w:r w:rsidRPr="00F44C89">
              <w:rPr>
                <w:strike/>
                <w:color w:val="FF0000"/>
              </w:rPr>
              <w:t xml:space="preserve">the offset between the reception of the DL DCI and the corresponding PDSCH is less than the threshold </w:t>
            </w:r>
            <w:proofErr w:type="spellStart"/>
            <w:r w:rsidRPr="00F44C89">
              <w:rPr>
                <w:i/>
                <w:strike/>
                <w:color w:val="FF0000"/>
              </w:rPr>
              <w:t>timeDurationForQCL</w:t>
            </w:r>
            <w:proofErr w:type="spellEnd"/>
            <w:r w:rsidRPr="00F44C89">
              <w:rPr>
                <w:i/>
                <w:strike/>
                <w:color w:val="FF0000"/>
              </w:rPr>
              <w:t xml:space="preserve"> </w:t>
            </w:r>
            <w:r w:rsidRPr="00F44C89">
              <w:rPr>
                <w:strike/>
                <w:color w:val="FF0000"/>
              </w:rPr>
              <w:t xml:space="preserve">and </w:t>
            </w:r>
            <w:r w:rsidRPr="00F44C89">
              <w:rPr>
                <w:color w:val="000000"/>
              </w:rPr>
              <w:t>at</w:t>
            </w:r>
            <w:r w:rsidRPr="00F44C89">
              <w:rPr>
                <w:i/>
                <w:color w:val="000000"/>
              </w:rPr>
              <w:t xml:space="preserve"> </w:t>
            </w:r>
            <w:r w:rsidRPr="00F44C89">
              <w:rPr>
                <w:rFonts w:eastAsia="MS PGothic" w:cs="Times"/>
                <w:shd w:val="clear" w:color="auto" w:fill="FFFFFF"/>
              </w:rPr>
              <w:t xml:space="preserve">least one configured TCI states for the serving cell of scheduled PDSCH contains </w:t>
            </w:r>
            <w:r w:rsidRPr="00F44C89">
              <w:rPr>
                <w:color w:val="000000"/>
              </w:rPr>
              <w:t>the</w:t>
            </w:r>
            <w:r w:rsidRPr="00F44C89">
              <w:rPr>
                <w:i/>
                <w:color w:val="000000"/>
              </w:rPr>
              <w:t xml:space="preserve"> </w:t>
            </w:r>
            <w:r w:rsidRPr="00F44C89">
              <w:rPr>
                <w:color w:val="000000"/>
              </w:rPr>
              <w:t>'QCL-</w:t>
            </w:r>
            <w:proofErr w:type="spellStart"/>
            <w:r w:rsidRPr="00F44C89">
              <w:rPr>
                <w:color w:val="000000"/>
              </w:rPr>
              <w:t>TypeD</w:t>
            </w:r>
            <w:proofErr w:type="spellEnd"/>
            <w:r w:rsidRPr="00F44C89">
              <w:rPr>
                <w:color w:val="000000"/>
              </w:rPr>
              <w:t>', and at least one TCI codepoint indicates two TCI states,</w:t>
            </w:r>
            <w:r>
              <w:rPr>
                <w:color w:val="000000"/>
              </w:rPr>
              <w:t xml:space="preserve"> </w:t>
            </w:r>
          </w:p>
          <w:p w14:paraId="45BB0398" w14:textId="77777777" w:rsidR="000C5B12" w:rsidRDefault="000C5B12" w:rsidP="000C5B12">
            <w:pPr>
              <w:pStyle w:val="B1"/>
              <w:rPr>
                <w:color w:val="FF0000"/>
                <w:u w:val="single"/>
              </w:rPr>
            </w:pPr>
            <w:r w:rsidRPr="00C40DC8">
              <w:rPr>
                <w:color w:val="FF0000"/>
              </w:rPr>
              <w:t>-</w:t>
            </w:r>
            <w:r w:rsidRPr="00C40DC8">
              <w:rPr>
                <w:color w:val="FF0000"/>
              </w:rPr>
              <w:tab/>
            </w:r>
            <w:r w:rsidRPr="00C40DC8">
              <w:rPr>
                <w:rFonts w:eastAsiaTheme="minorEastAsia"/>
                <w:color w:val="FF0000"/>
                <w:u w:val="single"/>
                <w:lang w:val="x-none" w:eastAsia="en-US"/>
              </w:rPr>
              <w:t>If the PDSCH is scheduled by a DCI format not having the TCI field present, for determining PDSCH antenna port quasi co-location, the UE assumes that the TCI state or the QCL assumption for the PDSCH is identical t</w:t>
            </w:r>
            <w:r w:rsidRPr="001552A1">
              <w:rPr>
                <w:rFonts w:eastAsiaTheme="minorEastAsia"/>
                <w:color w:val="FF0000"/>
                <w:u w:val="single"/>
                <w:lang w:val="x-none" w:eastAsia="en-US"/>
              </w:rPr>
              <w:t xml:space="preserve">o </w:t>
            </w:r>
            <w:r w:rsidRPr="001552A1">
              <w:rPr>
                <w:color w:val="FF0000"/>
                <w:u w:val="single"/>
              </w:rPr>
              <w:t>the TCI state of the CORESET for the PDCCH transmission with the DCI if the TCI state of the CORESET for the PDCCH is one of</w:t>
            </w:r>
            <w:r w:rsidRPr="001552A1">
              <w:rPr>
                <w:rFonts w:eastAsiaTheme="minorEastAsia"/>
                <w:color w:val="FF0000"/>
                <w:u w:val="single"/>
                <w:lang w:val="x-none" w:eastAsia="en-US"/>
              </w:rPr>
              <w:t xml:space="preserve"> the </w:t>
            </w:r>
            <w:r w:rsidRPr="001552A1">
              <w:rPr>
                <w:color w:val="FF0000"/>
                <w:u w:val="single"/>
              </w:rPr>
              <w:t xml:space="preserve">TCI states corresponding to the lowest codepoint among </w:t>
            </w:r>
            <w:r w:rsidRPr="001552A1">
              <w:rPr>
                <w:color w:val="FF0000"/>
                <w:u w:val="single"/>
              </w:rPr>
              <w:lastRenderedPageBreak/>
              <w:t>the TCI codepoints containing two different TCI states and otherwise</w:t>
            </w:r>
            <w:r w:rsidRPr="001552A1">
              <w:rPr>
                <w:rFonts w:eastAsiaTheme="minorEastAsia"/>
                <w:color w:val="FF0000"/>
                <w:u w:val="single"/>
                <w:lang w:val="x-none" w:eastAsia="en-US"/>
              </w:rPr>
              <w:t xml:space="preserve"> the</w:t>
            </w:r>
            <w:r w:rsidRPr="00C40DC8">
              <w:rPr>
                <w:rFonts w:eastAsiaTheme="minorEastAsia"/>
                <w:color w:val="FF0000"/>
                <w:u w:val="single"/>
                <w:lang w:val="x-none" w:eastAsia="en-US"/>
              </w:rPr>
              <w:t xml:space="preserve"> first TCI state of the </w:t>
            </w:r>
            <w:r w:rsidRPr="00C40DC8">
              <w:rPr>
                <w:color w:val="FF0000"/>
                <w:u w:val="single"/>
              </w:rPr>
              <w:t>TCI states corresponding to the lowest codepoint among the TCI codepoints containing two different TCI states</w:t>
            </w:r>
            <w:r w:rsidRPr="00C40DC8">
              <w:rPr>
                <w:rFonts w:eastAsiaTheme="minorEastAsia"/>
                <w:color w:val="FF0000"/>
                <w:u w:val="single"/>
                <w:lang w:val="x-none" w:eastAsia="en-US"/>
              </w:rPr>
              <w:t>.</w:t>
            </w:r>
          </w:p>
          <w:p w14:paraId="3285AE9E" w14:textId="77777777" w:rsidR="000C5B12" w:rsidRDefault="000C5B12" w:rsidP="000C5B12">
            <w:pPr>
              <w:pStyle w:val="B1"/>
              <w:rPr>
                <w:color w:val="000000"/>
              </w:rPr>
            </w:pPr>
            <w:r w:rsidRPr="00C40DC8">
              <w:rPr>
                <w:color w:val="FF0000"/>
              </w:rPr>
              <w:t>-</w:t>
            </w:r>
            <w:r w:rsidRPr="00C40DC8">
              <w:rPr>
                <w:color w:val="FF0000"/>
              </w:rPr>
              <w:tab/>
            </w:r>
            <w:r w:rsidRPr="002D68A7">
              <w:rPr>
                <w:color w:val="FF0000"/>
                <w:u w:val="single"/>
              </w:rPr>
              <w:t xml:space="preserve">if the offset between the reception of the DL DCI and the corresponding PDSCH is less than the threshold </w:t>
            </w:r>
            <w:proofErr w:type="spellStart"/>
            <w:r w:rsidRPr="002D68A7">
              <w:rPr>
                <w:i/>
                <w:color w:val="FF0000"/>
                <w:u w:val="single"/>
              </w:rPr>
              <w:t>timeDurationForQCL</w:t>
            </w:r>
            <w:proofErr w:type="spellEnd"/>
            <w:r w:rsidRPr="002D68A7">
              <w:rPr>
                <w:color w:val="FF0000"/>
                <w:u w:val="single"/>
              </w:rPr>
              <w:t>,</w:t>
            </w:r>
            <w:r w:rsidRPr="002D68A7">
              <w:rPr>
                <w:i/>
                <w:color w:val="FF0000"/>
                <w:u w:val="single"/>
              </w:rPr>
              <w:t xml:space="preserve"> </w:t>
            </w:r>
            <w:r w:rsidRPr="002D68A7">
              <w:rPr>
                <w:color w:val="000000"/>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D88B96A" w14:textId="77777777" w:rsidR="000C5B12" w:rsidRDefault="000C5B12" w:rsidP="000C5B12">
            <w:pPr>
              <w:pStyle w:val="B1"/>
              <w:ind w:leftChars="242" w:left="768"/>
              <w:rPr>
                <w:color w:val="FF0000"/>
                <w:u w:val="single"/>
              </w:rPr>
            </w:pPr>
            <w:r w:rsidRPr="00C40DC8">
              <w:rPr>
                <w:color w:val="FF0000"/>
              </w:rPr>
              <w:t>-</w:t>
            </w:r>
            <w:r w:rsidRPr="00C40DC8">
              <w:rPr>
                <w:color w:val="FF0000"/>
              </w:rPr>
              <w:tab/>
            </w:r>
            <w:r w:rsidRPr="00C40DC8">
              <w:rPr>
                <w:color w:val="FF0000"/>
                <w:u w:val="single"/>
              </w:rPr>
              <w:t>If the PDSCH is</w:t>
            </w:r>
            <w:r>
              <w:rPr>
                <w:color w:val="FF0000"/>
                <w:u w:val="single"/>
              </w:rPr>
              <w:t xml:space="preserve"> scheduled by a DCI indicating one TCI state</w:t>
            </w:r>
            <w:r w:rsidRPr="00C40DC8">
              <w:rPr>
                <w:color w:val="FF0000"/>
                <w:u w:val="single"/>
              </w:rPr>
              <w:t xml:space="preserve">, the UE may assume that the DM-RS ports of PDSCH of a serving cell are quasi co-located with the RS(s) with respect to the QCL parameter(s) associated with the </w:t>
            </w:r>
            <w:r>
              <w:rPr>
                <w:color w:val="FF0000"/>
                <w:u w:val="single"/>
              </w:rPr>
              <w:t xml:space="preserve">indicated TCI state if it is one of the </w:t>
            </w:r>
            <w:r w:rsidRPr="00C40DC8">
              <w:rPr>
                <w:color w:val="FF0000"/>
                <w:u w:val="single"/>
              </w:rPr>
              <w:t>TCI states corresponding to the lowest codepoint among the TCI codepoints containing two different TCI states</w:t>
            </w:r>
            <w:r>
              <w:rPr>
                <w:color w:val="FF0000"/>
                <w:u w:val="single"/>
              </w:rPr>
              <w:t xml:space="preserve">, or the first TCI state of TCI states </w:t>
            </w:r>
            <w:r w:rsidRPr="00C40DC8">
              <w:rPr>
                <w:color w:val="FF0000"/>
                <w:u w:val="single"/>
              </w:rPr>
              <w:t>corresponding to the lowest codepoint among the TCI codepoints containing two different TCI states</w:t>
            </w:r>
            <w:r>
              <w:rPr>
                <w:color w:val="FF0000"/>
                <w:u w:val="single"/>
              </w:rPr>
              <w:t xml:space="preserve"> otherwise</w:t>
            </w:r>
            <w:r w:rsidRPr="00C40DC8">
              <w:rPr>
                <w:color w:val="FF0000"/>
                <w:u w:val="single"/>
              </w:rPr>
              <w:t>.</w:t>
            </w:r>
          </w:p>
          <w:p w14:paraId="113E056E" w14:textId="77777777" w:rsidR="000C5B12" w:rsidRDefault="000C5B12" w:rsidP="000C5B12">
            <w:pPr>
              <w:pStyle w:val="B1"/>
              <w:ind w:leftChars="242" w:left="768"/>
              <w:rPr>
                <w:color w:val="FF0000"/>
                <w:u w:val="single"/>
              </w:rPr>
            </w:pPr>
            <w:r w:rsidRPr="00C40DC8">
              <w:rPr>
                <w:color w:val="FF0000"/>
                <w:u w:val="single"/>
              </w:rPr>
              <w:t>-</w:t>
            </w:r>
            <w:r w:rsidRPr="00C40DC8">
              <w:rPr>
                <w:color w:val="FF0000"/>
                <w:u w:val="single"/>
              </w:rPr>
              <w:tab/>
            </w:r>
            <w:r w:rsidRPr="00C33415">
              <w:rPr>
                <w:color w:val="FF0000"/>
                <w:u w:val="single"/>
              </w:rPr>
              <w:t xml:space="preserve">When a UE is configured by higher layer parameter </w:t>
            </w:r>
            <w:proofErr w:type="spellStart"/>
            <w:r w:rsidRPr="00496E53">
              <w:rPr>
                <w:i/>
                <w:color w:val="FF0000"/>
                <w:u w:val="single"/>
              </w:rPr>
              <w:t>RepSchemeEnabler</w:t>
            </w:r>
            <w:proofErr w:type="spellEnd"/>
            <w:r w:rsidRPr="00C33415">
              <w:rPr>
                <w:color w:val="FF0000"/>
                <w:u w:val="single"/>
              </w:rPr>
              <w:t xml:space="preserve"> set to ‘</w:t>
            </w:r>
            <w:proofErr w:type="spellStart"/>
            <w:r w:rsidRPr="00496E53">
              <w:rPr>
                <w:i/>
                <w:color w:val="FF0000"/>
                <w:u w:val="single"/>
              </w:rPr>
              <w:t>TDMSchemeA</w:t>
            </w:r>
            <w:proofErr w:type="spellEnd"/>
            <w:r w:rsidRPr="00496E53">
              <w:rPr>
                <w:i/>
                <w:color w:val="FF0000"/>
                <w:u w:val="single"/>
              </w:rPr>
              <w:t>’</w:t>
            </w:r>
            <w:r w:rsidRPr="00C33415">
              <w:rPr>
                <w:color w:val="FF0000"/>
                <w:u w:val="single"/>
              </w:rPr>
              <w:t>, if two TCI states</w:t>
            </w:r>
            <w:r>
              <w:rPr>
                <w:color w:val="FF0000"/>
                <w:u w:val="single"/>
              </w:rPr>
              <w:t xml:space="preserve"> are indicated by</w:t>
            </w:r>
            <w:r w:rsidRPr="00C33415">
              <w:rPr>
                <w:color w:val="FF0000"/>
                <w:u w:val="single"/>
              </w:rPr>
              <w:t xml:space="preserve"> the DCI field 'Transmission Configuration Indication' and DM-RS port(s) within one CDM group in the DCI field “Antenna Port(s)”</w:t>
            </w:r>
            <w:r>
              <w:rPr>
                <w:color w:val="FF0000"/>
                <w:u w:val="single"/>
              </w:rPr>
              <w:t xml:space="preserve">, </w:t>
            </w:r>
            <w:r w:rsidRPr="00C33415">
              <w:rPr>
                <w:color w:val="FF0000"/>
                <w:u w:val="single"/>
              </w:rPr>
              <w:t xml:space="preserve">the first and second TCI state 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 are applied to the first and second PDSCH transmission occasion</w:t>
            </w:r>
            <w:r>
              <w:rPr>
                <w:color w:val="FF0000"/>
                <w:u w:val="single"/>
              </w:rPr>
              <w:t>,</w:t>
            </w:r>
            <w:r w:rsidRPr="00C33415">
              <w:rPr>
                <w:color w:val="FF0000"/>
                <w:u w:val="single"/>
              </w:rPr>
              <w:t xml:space="preserve"> respectively. If the offset between the reception of the DL DCI and </w:t>
            </w:r>
            <w:r>
              <w:rPr>
                <w:color w:val="FF0000"/>
                <w:u w:val="single"/>
              </w:rPr>
              <w:t xml:space="preserve">the </w:t>
            </w:r>
            <w:r w:rsidRPr="00C33415">
              <w:rPr>
                <w:color w:val="FF0000"/>
                <w:u w:val="single"/>
              </w:rPr>
              <w:t xml:space="preserve">PDSCH transmission occasion is less than the threshold </w:t>
            </w:r>
            <w:proofErr w:type="spellStart"/>
            <w:r w:rsidRPr="00496E53">
              <w:rPr>
                <w:i/>
                <w:color w:val="FF0000"/>
                <w:u w:val="single"/>
              </w:rPr>
              <w:t>timeDurationForQCL</w:t>
            </w:r>
            <w:proofErr w:type="spellEnd"/>
            <w:r w:rsidRPr="00C33415">
              <w:rPr>
                <w:color w:val="FF0000"/>
                <w:u w:val="single"/>
              </w:rPr>
              <w:t xml:space="preserve">, TCI states </w:t>
            </w:r>
            <w:r w:rsidRPr="00C40DC8">
              <w:rPr>
                <w:color w:val="FF0000"/>
                <w:u w:val="single"/>
              </w:rPr>
              <w:t>corresponding to the lowest codepoint among the TCI codepoints containing two different TCI states</w:t>
            </w:r>
            <w:r w:rsidRPr="00C33415">
              <w:rPr>
                <w:color w:val="FF0000"/>
                <w:u w:val="single"/>
              </w:rPr>
              <w:t xml:space="preserve"> are applied, otherwise TCI states indicated by the DCI is applied</w:t>
            </w:r>
            <w:r>
              <w:rPr>
                <w:color w:val="FF0000"/>
                <w:u w:val="single"/>
              </w:rPr>
              <w:t>;</w:t>
            </w:r>
          </w:p>
          <w:p w14:paraId="13631259" w14:textId="77777777" w:rsidR="000C5B12" w:rsidRPr="00B8766D" w:rsidRDefault="000C5B12" w:rsidP="000C5B12">
            <w:pPr>
              <w:pStyle w:val="B1"/>
              <w:ind w:leftChars="242" w:left="768"/>
              <w:rPr>
                <w:color w:val="FF0000"/>
                <w:u w:val="single"/>
              </w:rPr>
            </w:pPr>
            <w:r w:rsidRPr="00C40DC8">
              <w:rPr>
                <w:color w:val="FF0000"/>
                <w:u w:val="single"/>
              </w:rPr>
              <w:t>-</w:t>
            </w:r>
            <w:r w:rsidRPr="00C40DC8">
              <w:rPr>
                <w:color w:val="FF0000"/>
                <w:u w:val="single"/>
              </w:rPr>
              <w:tab/>
            </w:r>
            <w:r w:rsidRPr="00B8766D">
              <w:rPr>
                <w:color w:val="FF0000"/>
                <w:u w:val="single"/>
              </w:rPr>
              <w:t xml:space="preserve">If two TCI states are indicated by the DCI field ‘Transmission Configuration Indication’ together with the DCI field “Time domain resource assignment’ indicating an entry in </w:t>
            </w:r>
            <w:proofErr w:type="spellStart"/>
            <w:r w:rsidRPr="00B8766D">
              <w:rPr>
                <w:i/>
                <w:color w:val="FF0000"/>
                <w:u w:val="single"/>
              </w:rPr>
              <w:t>pdsch-TimeDomainAllocationList</w:t>
            </w:r>
            <w:proofErr w:type="spellEnd"/>
            <w:r w:rsidRPr="00B8766D">
              <w:rPr>
                <w:color w:val="FF0000"/>
                <w:u w:val="single"/>
              </w:rPr>
              <w:t xml:space="preserve">  which contain </w:t>
            </w:r>
            <w:r w:rsidRPr="00B8766D">
              <w:rPr>
                <w:i/>
                <w:color w:val="FF0000"/>
                <w:u w:val="single"/>
              </w:rPr>
              <w:t>RepNumR16</w:t>
            </w:r>
            <w:r w:rsidRPr="00B8766D">
              <w:rPr>
                <w:color w:val="FF0000"/>
                <w:u w:val="single"/>
              </w:rPr>
              <w:t xml:space="preserve"> in </w:t>
            </w:r>
            <w:r w:rsidRPr="00B8766D">
              <w:rPr>
                <w:i/>
                <w:color w:val="FF0000"/>
                <w:u w:val="single"/>
              </w:rPr>
              <w:t>PDSCH-</w:t>
            </w:r>
            <w:proofErr w:type="spellStart"/>
            <w:r w:rsidRPr="00B8766D">
              <w:rPr>
                <w:i/>
                <w:color w:val="FF0000"/>
                <w:u w:val="single"/>
              </w:rPr>
              <w:t>TimeDomainResourceAllocation</w:t>
            </w:r>
            <w:proofErr w:type="spellEnd"/>
            <w:r w:rsidRPr="00B8766D">
              <w:rPr>
                <w:color w:val="FF0000"/>
                <w:u w:val="single"/>
              </w:rPr>
              <w:t xml:space="preserve"> and DM-RS port(s) within one CDM group in the DCI field “Antenna Port(s)”,</w:t>
            </w:r>
            <w:r>
              <w:rPr>
                <w:color w:val="FF0000"/>
                <w:u w:val="single"/>
              </w:rPr>
              <w:t xml:space="preserve"> w</w:t>
            </w:r>
            <w:r w:rsidRPr="00B8766D">
              <w:rPr>
                <w:color w:val="FF0000"/>
                <w:u w:val="single"/>
              </w:rPr>
              <w:t xml:space="preserve">hen the value indicated by </w:t>
            </w:r>
            <w:r w:rsidRPr="00B8766D">
              <w:rPr>
                <w:i/>
                <w:color w:val="FF0000"/>
                <w:u w:val="single"/>
              </w:rPr>
              <w:t>RepNumR16</w:t>
            </w:r>
            <w:r w:rsidRPr="00B8766D">
              <w:rPr>
                <w:color w:val="FF0000"/>
                <w:u w:val="single"/>
              </w:rPr>
              <w:t xml:space="preserve"> in </w:t>
            </w:r>
            <w:r w:rsidRPr="00B8766D">
              <w:rPr>
                <w:i/>
                <w:color w:val="FF0000"/>
                <w:u w:val="single"/>
              </w:rPr>
              <w:t>PDSCH-</w:t>
            </w:r>
            <w:proofErr w:type="spellStart"/>
            <w:r w:rsidRPr="00B8766D">
              <w:rPr>
                <w:i/>
                <w:color w:val="FF0000"/>
                <w:u w:val="single"/>
              </w:rPr>
              <w:t>TimeDomainResourceAllocation</w:t>
            </w:r>
            <w:proofErr w:type="spellEnd"/>
            <w:r w:rsidRPr="00B8766D">
              <w:rPr>
                <w:color w:val="FF0000"/>
                <w:u w:val="single"/>
              </w:rPr>
              <w:t xml:space="preserve"> equals to two, </w:t>
            </w:r>
            <w:r w:rsidRPr="00C33415">
              <w:rPr>
                <w:color w:val="FF0000"/>
                <w:u w:val="single"/>
              </w:rPr>
              <w:t xml:space="preserve">the first and second TCI state 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 are applied to the first and second PDSCH transmission occasion</w:t>
            </w:r>
            <w:r>
              <w:rPr>
                <w:color w:val="FF0000"/>
                <w:u w:val="single"/>
              </w:rPr>
              <w:t>,</w:t>
            </w:r>
            <w:r w:rsidRPr="00C33415">
              <w:rPr>
                <w:color w:val="FF0000"/>
                <w:u w:val="single"/>
              </w:rPr>
              <w:t xml:space="preserve"> respectively</w:t>
            </w:r>
            <w:r>
              <w:rPr>
                <w:color w:val="FF0000"/>
                <w:u w:val="single"/>
              </w:rPr>
              <w:t>; w</w:t>
            </w:r>
            <w:r w:rsidRPr="00B8766D">
              <w:rPr>
                <w:color w:val="FF0000"/>
                <w:u w:val="single"/>
              </w:rPr>
              <w:t xml:space="preserve">hen the value indicated by </w:t>
            </w:r>
            <w:r w:rsidRPr="00B8766D">
              <w:rPr>
                <w:i/>
                <w:color w:val="FF0000"/>
                <w:u w:val="single"/>
              </w:rPr>
              <w:t>RepNumR16</w:t>
            </w:r>
            <w:r w:rsidRPr="00B8766D">
              <w:rPr>
                <w:color w:val="FF0000"/>
                <w:u w:val="single"/>
              </w:rPr>
              <w:t xml:space="preserve"> in</w:t>
            </w:r>
            <w:r w:rsidRPr="00B8766D">
              <w:rPr>
                <w:i/>
                <w:color w:val="FF0000"/>
                <w:u w:val="single"/>
              </w:rPr>
              <w:t xml:space="preserve"> PDSCH-</w:t>
            </w:r>
            <w:proofErr w:type="spellStart"/>
            <w:r w:rsidRPr="00B8766D">
              <w:rPr>
                <w:i/>
                <w:color w:val="FF0000"/>
                <w:u w:val="single"/>
              </w:rPr>
              <w:t>TimeDomainResourceAllocation</w:t>
            </w:r>
            <w:proofErr w:type="spellEnd"/>
            <w:r w:rsidRPr="00B8766D">
              <w:rPr>
                <w:color w:val="FF0000"/>
                <w:u w:val="single"/>
              </w:rPr>
              <w:t xml:space="preserve"> is larger than two, the UE may be further configured to enable </w:t>
            </w:r>
            <w:proofErr w:type="spellStart"/>
            <w:r w:rsidRPr="00B8766D">
              <w:rPr>
                <w:i/>
                <w:color w:val="FF0000"/>
                <w:u w:val="single"/>
              </w:rPr>
              <w:t>CycMapping</w:t>
            </w:r>
            <w:proofErr w:type="spellEnd"/>
            <w:r w:rsidRPr="00B8766D">
              <w:rPr>
                <w:color w:val="FF0000"/>
                <w:u w:val="single"/>
              </w:rPr>
              <w:t xml:space="preserve"> or </w:t>
            </w:r>
            <w:proofErr w:type="spellStart"/>
            <w:r w:rsidRPr="00B8766D">
              <w:rPr>
                <w:i/>
                <w:color w:val="FF0000"/>
                <w:u w:val="single"/>
              </w:rPr>
              <w:t>SeqMapping</w:t>
            </w:r>
            <w:proofErr w:type="spellEnd"/>
            <w:r w:rsidRPr="00B8766D">
              <w:rPr>
                <w:color w:val="FF0000"/>
                <w:u w:val="single"/>
              </w:rPr>
              <w:t xml:space="preserve"> in </w:t>
            </w:r>
            <w:proofErr w:type="spellStart"/>
            <w:r w:rsidRPr="00B8766D">
              <w:rPr>
                <w:i/>
                <w:color w:val="FF0000"/>
                <w:u w:val="single"/>
              </w:rPr>
              <w:t>RepTCIMapping</w:t>
            </w:r>
            <w:proofErr w:type="spellEnd"/>
            <w:r w:rsidRPr="00B8766D">
              <w:rPr>
                <w:color w:val="FF0000"/>
                <w:u w:val="single"/>
              </w:rPr>
              <w:t xml:space="preserve">. </w:t>
            </w:r>
          </w:p>
          <w:p w14:paraId="5AC39B73" w14:textId="77777777" w:rsidR="000C5B12" w:rsidRPr="00B8766D" w:rsidRDefault="000C5B12" w:rsidP="000C5B12">
            <w:pPr>
              <w:pStyle w:val="B1"/>
              <w:ind w:leftChars="242" w:left="768"/>
              <w:rPr>
                <w:color w:val="FF0000"/>
                <w:u w:val="single"/>
              </w:rPr>
            </w:pPr>
            <w:r w:rsidRPr="00B8766D">
              <w:rPr>
                <w:color w:val="FF0000"/>
                <w:u w:val="single"/>
              </w:rPr>
              <w:t>-</w:t>
            </w:r>
            <w:r w:rsidRPr="00B8766D">
              <w:rPr>
                <w:color w:val="FF0000"/>
                <w:u w:val="single"/>
              </w:rPr>
              <w:tab/>
              <w:t xml:space="preserve">When </w:t>
            </w:r>
            <w:proofErr w:type="spellStart"/>
            <w:r w:rsidRPr="00B8766D">
              <w:rPr>
                <w:i/>
                <w:color w:val="FF0000"/>
                <w:u w:val="single"/>
              </w:rPr>
              <w:t>CycMapping</w:t>
            </w:r>
            <w:proofErr w:type="spellEnd"/>
            <w:r w:rsidRPr="00B8766D">
              <w:rPr>
                <w:color w:val="FF0000"/>
                <w:u w:val="single"/>
              </w:rPr>
              <w:t xml:space="preserve"> is enabled, the first and second TCI states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are applied to the first and second PDSCH transmission occasions, respectively, and the same TCI mapping pattern continues to the remaining PDSCH transmission occasions.</w:t>
            </w:r>
          </w:p>
          <w:p w14:paraId="1D2F70AF" w14:textId="77777777" w:rsidR="000C5B12" w:rsidRDefault="000C5B12" w:rsidP="000C5B12">
            <w:pPr>
              <w:pStyle w:val="B1"/>
              <w:ind w:leftChars="342" w:left="968"/>
              <w:rPr>
                <w:color w:val="FF0000"/>
                <w:u w:val="single"/>
              </w:rPr>
            </w:pPr>
            <w:r w:rsidRPr="00B8766D">
              <w:rPr>
                <w:color w:val="FF0000"/>
                <w:u w:val="single"/>
              </w:rPr>
              <w:t>-</w:t>
            </w:r>
            <w:r w:rsidRPr="00B8766D">
              <w:rPr>
                <w:color w:val="FF0000"/>
                <w:u w:val="single"/>
              </w:rPr>
              <w:tab/>
              <w:t xml:space="preserve">When </w:t>
            </w:r>
            <w:proofErr w:type="spellStart"/>
            <w:r w:rsidRPr="00B8766D">
              <w:rPr>
                <w:i/>
                <w:color w:val="FF0000"/>
                <w:u w:val="single"/>
              </w:rPr>
              <w:t>SeqMapping</w:t>
            </w:r>
            <w:proofErr w:type="spellEnd"/>
            <w:r w:rsidRPr="00B8766D">
              <w:rPr>
                <w:color w:val="FF0000"/>
                <w:u w:val="single"/>
              </w:rPr>
              <w:t xml:space="preserve"> is enabled, first TCI state</w:t>
            </w:r>
            <w:r>
              <w:rPr>
                <w:color w:val="FF0000"/>
                <w:u w:val="single"/>
              </w:rPr>
              <w:t xml:space="preserve">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is applied to the first and second PDSCH transmissions, and the second TCI state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is applied to the third and fourth PDSCH transmissions, and the same TCI mapping pattern continues to the remaining PDSCH transmission occasions.</w:t>
            </w:r>
          </w:p>
          <w:p w14:paraId="40029E40" w14:textId="77777777" w:rsidR="000C5B12" w:rsidRDefault="000C5B12" w:rsidP="000C5B12">
            <w:pPr>
              <w:pStyle w:val="B1"/>
              <w:ind w:leftChars="342" w:left="968"/>
              <w:rPr>
                <w:color w:val="FF0000"/>
                <w:u w:val="single"/>
              </w:rPr>
            </w:pPr>
            <w:r w:rsidRPr="00B8766D">
              <w:rPr>
                <w:color w:val="FF0000"/>
                <w:u w:val="single"/>
              </w:rPr>
              <w:t>-</w:t>
            </w:r>
            <w:r w:rsidRPr="00B8766D">
              <w:rPr>
                <w:color w:val="FF0000"/>
                <w:u w:val="single"/>
              </w:rPr>
              <w:tab/>
            </w:r>
            <w:r w:rsidRPr="00C33415">
              <w:rPr>
                <w:color w:val="FF0000"/>
                <w:u w:val="single"/>
              </w:rPr>
              <w:t xml:space="preserve">If the offset between the reception of the DL DCI and </w:t>
            </w:r>
            <w:r>
              <w:rPr>
                <w:color w:val="FF0000"/>
                <w:u w:val="single"/>
              </w:rPr>
              <w:t xml:space="preserve">the </w:t>
            </w:r>
            <w:r w:rsidRPr="00C33415">
              <w:rPr>
                <w:color w:val="FF0000"/>
                <w:u w:val="single"/>
              </w:rPr>
              <w:t xml:space="preserve">PDSCH transmission occasion is less than the threshold </w:t>
            </w:r>
            <w:proofErr w:type="spellStart"/>
            <w:r w:rsidRPr="00496E53">
              <w:rPr>
                <w:i/>
                <w:color w:val="FF0000"/>
                <w:u w:val="single"/>
              </w:rPr>
              <w:t>timeDurationForQCL</w:t>
            </w:r>
            <w:proofErr w:type="spellEnd"/>
            <w:r w:rsidRPr="00C33415">
              <w:rPr>
                <w:color w:val="FF0000"/>
                <w:u w:val="single"/>
              </w:rPr>
              <w:t xml:space="preserve">, TCI states </w:t>
            </w:r>
            <w:r w:rsidRPr="00C40DC8">
              <w:rPr>
                <w:color w:val="FF0000"/>
                <w:u w:val="single"/>
              </w:rPr>
              <w:t>corresponding to the lowest codepoint among the TCI codepoints containing two different TCI states</w:t>
            </w:r>
            <w:r w:rsidRPr="00C33415">
              <w:rPr>
                <w:color w:val="FF0000"/>
                <w:u w:val="single"/>
              </w:rPr>
              <w:t xml:space="preserve"> are applied, otherwise TCI states indicated by the DCI is applied</w:t>
            </w:r>
            <w:r>
              <w:rPr>
                <w:color w:val="FF0000"/>
                <w:u w:val="single"/>
              </w:rPr>
              <w:t>.</w:t>
            </w:r>
          </w:p>
          <w:p w14:paraId="3F7DCB53"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57EE1355" w14:textId="77777777" w:rsidR="000C5B12" w:rsidRDefault="000C5B12" w:rsidP="000C5B12">
            <w:pPr>
              <w:pStyle w:val="B1"/>
              <w:ind w:left="0" w:firstLine="0"/>
            </w:pPr>
          </w:p>
          <w:p w14:paraId="63687819" w14:textId="77777777" w:rsidR="000C5B12" w:rsidRPr="000C5B12" w:rsidRDefault="000C5B12" w:rsidP="000C5B12">
            <w:pPr>
              <w:pStyle w:val="B1"/>
              <w:ind w:left="0" w:firstLine="0"/>
              <w:rPr>
                <w:b/>
              </w:rPr>
            </w:pPr>
            <w:bookmarkStart w:id="25" w:name="_Hlk32528672"/>
            <w:r w:rsidRPr="000C5B12">
              <w:rPr>
                <w:b/>
              </w:rPr>
              <w:t>5.1.2.1</w:t>
            </w:r>
            <w:bookmarkEnd w:id="25"/>
            <w:r w:rsidRPr="000C5B12">
              <w:rPr>
                <w:b/>
              </w:rPr>
              <w:tab/>
              <w:t>Resource allocation in time domain</w:t>
            </w:r>
          </w:p>
          <w:bookmarkEnd w:id="22"/>
          <w:bookmarkEnd w:id="23"/>
          <w:p w14:paraId="39D43737"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1D57148C" w14:textId="77777777" w:rsidR="000C5B12" w:rsidRPr="00194DD0" w:rsidRDefault="000C5B12" w:rsidP="000C5B12">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w:t>
            </w:r>
            <w:r w:rsidRPr="00194DD0">
              <w:lastRenderedPageBreak/>
              <w:t xml:space="preserve">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30BBF0FD" w14:textId="77777777" w:rsidR="000C5B12" w:rsidRDefault="000C5B12" w:rsidP="000C5B12">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w:t>
            </w:r>
            <w:bookmarkStart w:id="26" w:name="_Hlk32410305"/>
            <w:r w:rsidRPr="00EE1C9E">
              <w:rPr>
                <w:strike/>
                <w:color w:val="FF0000"/>
              </w:rPr>
              <w:t xml:space="preserve">the first TCI state is applied to the first PDSCH transmission occasion and </w:t>
            </w:r>
            <w:r w:rsidRPr="00194DD0">
              <w:t>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rsidRPr="00EE1C9E">
              <w:rPr>
                <w:strike/>
                <w:color w:val="FF0000"/>
              </w:rPr>
              <w:t>The second TCI state is applied to the second PDSCH transmission occasion</w:t>
            </w:r>
            <w:bookmarkEnd w:id="26"/>
            <w:r w:rsidRPr="00EE1C9E">
              <w:rPr>
                <w:strike/>
                <w:color w:val="FF0000"/>
              </w:rPr>
              <w:t xml:space="preserve">, and </w:t>
            </w:r>
            <w:proofErr w:type="spellStart"/>
            <w:r w:rsidRPr="00EE1C9E">
              <w:rPr>
                <w:strike/>
                <w:color w:val="FF0000"/>
              </w:rPr>
              <w:t>t</w:t>
            </w:r>
            <w:r w:rsidRPr="00EE1C9E">
              <w:rPr>
                <w:color w:val="FF0000"/>
                <w:u w:val="single"/>
              </w:rPr>
              <w:t>T</w:t>
            </w:r>
            <w:r w:rsidRPr="00194DD0">
              <w:t>he</w:t>
            </w:r>
            <w:proofErr w:type="spellEnd"/>
            <w:r w:rsidRPr="00194DD0">
              <w:t xml:space="preserv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p>
          <w:p w14:paraId="3518E13E" w14:textId="77777777" w:rsidR="000C5B12" w:rsidRPr="00EE01E2" w:rsidRDefault="000C5B12" w:rsidP="000C5B12">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1685DE5E" w14:textId="77777777" w:rsidR="000C5B12" w:rsidRDefault="000C5B12" w:rsidP="000C5B12">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r>
              <w:rPr>
                <w:rFonts w:cstheme="minorHAnsi"/>
                <w:i/>
                <w:color w:val="000000"/>
                <w:szCs w:val="16"/>
                <w:lang w:eastAsia="zh-CN"/>
              </w:rPr>
              <w:t>RepNumR16</w:t>
            </w:r>
            <w:r w:rsidRPr="00910165">
              <w:rPr>
                <w:color w:val="000000"/>
                <w:sz w:val="24"/>
              </w:rPr>
              <w:t xml:space="preserve"> </w:t>
            </w:r>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28B083A2" w14:textId="77777777" w:rsidR="000C5B12" w:rsidRPr="004B3323" w:rsidRDefault="000C5B12" w:rsidP="000C5B12">
            <w:pPr>
              <w:pStyle w:val="B1"/>
            </w:pPr>
            <w:r>
              <w:t>-</w:t>
            </w:r>
            <w:r>
              <w:tab/>
            </w:r>
            <w:bookmarkStart w:id="27" w:name="_Hlk32423273"/>
            <w:r w:rsidRPr="00EE01E2">
              <w:t>If two TCI states are indicated by the DCI field ‘Transmission Configuration Indication’</w:t>
            </w:r>
            <w:r>
              <w:t xml:space="preserve"> </w:t>
            </w:r>
            <w:r w:rsidRPr="00A241B6">
              <w:t xml:space="preserve">together 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w:t>
            </w:r>
            <w:bookmarkEnd w:id="27"/>
            <w:r w:rsidRPr="0013525D">
              <w:t xml:space="preserve">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16B69C45" w14:textId="77777777" w:rsidR="000C5B12" w:rsidRPr="00EE1C9E" w:rsidRDefault="000C5B12" w:rsidP="000C5B12">
            <w:pPr>
              <w:pStyle w:val="B1"/>
              <w:rPr>
                <w:strike/>
                <w:color w:val="FF0000"/>
                <w:lang w:eastAsia="zh-CN"/>
              </w:rPr>
            </w:pPr>
            <w:r>
              <w:rPr>
                <w:lang w:eastAsia="x-none"/>
              </w:rPr>
              <w:tab/>
            </w:r>
            <w:bookmarkStart w:id="28" w:name="_Hlk32423225"/>
            <w:r w:rsidRPr="00EE1C9E">
              <w:rPr>
                <w:strike/>
                <w:color w:val="FF0000"/>
                <w:lang w:eastAsia="x-none"/>
              </w:rPr>
              <w:t xml:space="preserve">When the value indicated by </w:t>
            </w:r>
            <w:r w:rsidRPr="00EE1C9E">
              <w:rPr>
                <w:strike/>
                <w:color w:val="FF0000"/>
                <w:lang w:eastAsia="zh-CN"/>
              </w:rPr>
              <w:t>RepNumR16</w:t>
            </w:r>
            <w:r w:rsidRPr="00EE1C9E">
              <w:rPr>
                <w:strike/>
                <w:color w:val="FF0000"/>
              </w:rPr>
              <w:t xml:space="preserve"> in PDSCH-</w:t>
            </w:r>
            <w:proofErr w:type="spellStart"/>
            <w:r w:rsidRPr="00EE1C9E">
              <w:rPr>
                <w:strike/>
                <w:color w:val="FF0000"/>
              </w:rPr>
              <w:t>TimeDomainResourceAllocation</w:t>
            </w:r>
            <w:proofErr w:type="spellEnd"/>
            <w:r w:rsidRPr="00EE1C9E">
              <w:rPr>
                <w:strike/>
                <w:color w:val="FF0000"/>
                <w:lang w:eastAsia="zh-CN"/>
              </w:rPr>
              <w:t xml:space="preserve"> equals to two, the s</w:t>
            </w:r>
            <w:r w:rsidRPr="00EE1C9E">
              <w:rPr>
                <w:strike/>
                <w:color w:val="FF0000"/>
                <w:lang w:eastAsia="x-none"/>
              </w:rPr>
              <w:t xml:space="preserve">econd TCI state is applied to the second PDSCH transmission occasion. When the value indicated by </w:t>
            </w:r>
            <w:r w:rsidRPr="00EE1C9E">
              <w:rPr>
                <w:strike/>
                <w:color w:val="FF0000"/>
                <w:lang w:eastAsia="zh-CN"/>
              </w:rPr>
              <w:t>RepNumR16</w:t>
            </w:r>
            <w:r w:rsidRPr="00EE1C9E">
              <w:rPr>
                <w:strike/>
                <w:color w:val="FF0000"/>
              </w:rPr>
              <w:t xml:space="preserve"> in PDSCH-</w:t>
            </w:r>
            <w:proofErr w:type="spellStart"/>
            <w:r w:rsidRPr="00EE1C9E">
              <w:rPr>
                <w:strike/>
                <w:color w:val="FF0000"/>
              </w:rPr>
              <w:t>TimeDomainResourceAllocation</w:t>
            </w:r>
            <w:proofErr w:type="spellEnd"/>
            <w:r w:rsidRPr="00EE1C9E">
              <w:rPr>
                <w:strike/>
                <w:color w:val="FF0000"/>
                <w:lang w:eastAsia="zh-CN"/>
              </w:rPr>
              <w:t xml:space="preserve"> is larger than two, the </w:t>
            </w:r>
            <w:r w:rsidRPr="00EE1C9E">
              <w:rPr>
                <w:strike/>
                <w:color w:val="FF0000"/>
                <w:lang w:eastAsia="x-none"/>
              </w:rPr>
              <w:t xml:space="preserve">UE may be further configured to enable </w:t>
            </w:r>
            <w:proofErr w:type="spellStart"/>
            <w:r w:rsidRPr="00EE1C9E">
              <w:rPr>
                <w:strike/>
                <w:color w:val="FF0000"/>
                <w:lang w:eastAsia="zh-CN"/>
              </w:rPr>
              <w:t>CycMapping</w:t>
            </w:r>
            <w:proofErr w:type="spellEnd"/>
            <w:r w:rsidRPr="00EE1C9E">
              <w:rPr>
                <w:strike/>
                <w:color w:val="FF0000"/>
                <w:lang w:eastAsia="zh-CN"/>
              </w:rPr>
              <w:t xml:space="preserve"> or </w:t>
            </w:r>
            <w:proofErr w:type="spellStart"/>
            <w:r w:rsidRPr="00EE1C9E">
              <w:rPr>
                <w:strike/>
                <w:color w:val="FF0000"/>
                <w:lang w:eastAsia="zh-CN"/>
              </w:rPr>
              <w:t>SeqMapping</w:t>
            </w:r>
            <w:proofErr w:type="spellEnd"/>
            <w:r w:rsidRPr="00EE1C9E">
              <w:rPr>
                <w:strike/>
                <w:color w:val="FF0000"/>
                <w:lang w:eastAsia="zh-CN"/>
              </w:rPr>
              <w:t xml:space="preserve"> in</w:t>
            </w:r>
            <w:r w:rsidRPr="00EE1C9E">
              <w:rPr>
                <w:strike/>
                <w:color w:val="FF0000"/>
                <w:lang w:eastAsia="x-none"/>
              </w:rPr>
              <w:t xml:space="preserve"> </w:t>
            </w:r>
            <w:proofErr w:type="spellStart"/>
            <w:r w:rsidRPr="00EE1C9E">
              <w:rPr>
                <w:strike/>
                <w:color w:val="FF0000"/>
                <w:lang w:eastAsia="zh-CN"/>
              </w:rPr>
              <w:t>RepTCIMapping</w:t>
            </w:r>
            <w:proofErr w:type="spellEnd"/>
            <w:r w:rsidRPr="00EE1C9E">
              <w:rPr>
                <w:strike/>
                <w:color w:val="FF0000"/>
                <w:lang w:eastAsia="zh-CN"/>
              </w:rPr>
              <w:t xml:space="preserve">. </w:t>
            </w:r>
          </w:p>
          <w:p w14:paraId="7695C24E" w14:textId="77777777" w:rsidR="000C5B12" w:rsidRPr="00EE1C9E" w:rsidRDefault="000C5B12" w:rsidP="000C5B12">
            <w:pPr>
              <w:pStyle w:val="B2"/>
              <w:rPr>
                <w:strike/>
                <w:color w:val="FF0000"/>
              </w:rPr>
            </w:pPr>
            <w:r w:rsidRPr="00EE1C9E">
              <w:rPr>
                <w:strike/>
                <w:color w:val="FF0000"/>
                <w:lang w:eastAsia="zh-CN"/>
              </w:rPr>
              <w:t>-</w:t>
            </w:r>
            <w:r w:rsidRPr="00EE1C9E">
              <w:rPr>
                <w:strike/>
                <w:color w:val="FF0000"/>
                <w:lang w:eastAsia="zh-CN"/>
              </w:rPr>
              <w:tab/>
            </w:r>
            <w:bookmarkStart w:id="29" w:name="_Hlk32410988"/>
            <w:r w:rsidRPr="00EE1C9E">
              <w:rPr>
                <w:strike/>
                <w:color w:val="FF0000"/>
                <w:lang w:eastAsia="zh-CN"/>
              </w:rPr>
              <w:t>When</w:t>
            </w:r>
            <w:r w:rsidRPr="00EE1C9E">
              <w:rPr>
                <w:strike/>
                <w:color w:val="FF0000"/>
              </w:rPr>
              <w:t xml:space="preserve"> </w:t>
            </w:r>
            <w:proofErr w:type="spellStart"/>
            <w:r w:rsidRPr="00EE1C9E">
              <w:rPr>
                <w:strike/>
                <w:color w:val="FF0000"/>
                <w:lang w:eastAsia="zh-CN"/>
              </w:rPr>
              <w:t>CycMapping</w:t>
            </w:r>
            <w:proofErr w:type="spellEnd"/>
            <w:r w:rsidRPr="00EE1C9E">
              <w:rPr>
                <w:strike/>
                <w:color w:val="FF0000"/>
              </w:rPr>
              <w:t xml:space="preserve"> is enabled, the first and second TCI states are applied to the first and second PDSCH transmission occasions, respectively, and the same TCI mapping pattern continues to the remaining PDSCH transmission occasions. </w:t>
            </w:r>
          </w:p>
          <w:p w14:paraId="6A4C0FDD" w14:textId="77777777" w:rsidR="000C5B12" w:rsidRPr="004B3323" w:rsidRDefault="000C5B12" w:rsidP="000C5B12">
            <w:pPr>
              <w:pStyle w:val="B2"/>
            </w:pPr>
            <w:r w:rsidRPr="00EE1C9E">
              <w:rPr>
                <w:strike/>
                <w:color w:val="FF0000"/>
              </w:rPr>
              <w:t>-</w:t>
            </w:r>
            <w:r w:rsidRPr="00EE1C9E">
              <w:rPr>
                <w:strike/>
                <w:color w:val="FF0000"/>
              </w:rPr>
              <w:tab/>
              <w:t xml:space="preserve">When </w:t>
            </w:r>
            <w:proofErr w:type="spellStart"/>
            <w:r w:rsidRPr="00EE1C9E">
              <w:rPr>
                <w:strike/>
                <w:color w:val="FF0000"/>
                <w:lang w:eastAsia="zh-CN"/>
              </w:rPr>
              <w:t>SeqMapping</w:t>
            </w:r>
            <w:proofErr w:type="spellEnd"/>
            <w:r w:rsidRPr="00EE1C9E">
              <w:rPr>
                <w:strike/>
                <w:color w:val="FF0000"/>
                <w:lang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EE1C9E">
              <w:rPr>
                <w:strike/>
                <w:color w:val="FF0000"/>
              </w:rPr>
              <w:t>occasions</w:t>
            </w:r>
            <w:r w:rsidRPr="00EE1C9E">
              <w:rPr>
                <w:strike/>
                <w:color w:val="FF0000"/>
                <w:lang w:eastAsia="zh-CN"/>
              </w:rPr>
              <w:t>.</w:t>
            </w:r>
            <w:bookmarkEnd w:id="28"/>
            <w:r w:rsidRPr="00EE1C9E">
              <w:rPr>
                <w:strike/>
                <w:color w:val="FF0000"/>
                <w:lang w:eastAsia="zh-CN"/>
              </w:rPr>
              <w:t xml:space="preserve"> </w:t>
            </w:r>
          </w:p>
          <w:bookmarkEnd w:id="29"/>
          <w:p w14:paraId="03096FEC"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1FADA7FC" w14:textId="1C177406" w:rsidR="001D1660" w:rsidRDefault="000C5B12" w:rsidP="000C5B12">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1855AE8B" w14:textId="77777777" w:rsidR="001D1660" w:rsidRDefault="001D1660" w:rsidP="00A328CF">
      <w:pPr>
        <w:rPr>
          <w:rFonts w:eastAsia="宋体"/>
          <w:color w:val="FF0000"/>
          <w:lang w:eastAsia="zh-CN"/>
        </w:rPr>
      </w:pPr>
    </w:p>
    <w:p w14:paraId="37683778" w14:textId="44D358A3" w:rsidR="007B589D" w:rsidRDefault="009659B5" w:rsidP="007345FB">
      <w:pPr>
        <w:pStyle w:val="title2"/>
      </w:pPr>
      <w:r>
        <w:t>S</w:t>
      </w:r>
      <w:r w:rsidR="007345FB">
        <w:t>cheme switching</w:t>
      </w:r>
    </w:p>
    <w:p w14:paraId="163EEF3E" w14:textId="372D291B" w:rsidR="00FA28A1" w:rsidRPr="00FA28A1" w:rsidRDefault="00FA28A1" w:rsidP="00496D75">
      <w:pPr>
        <w:rPr>
          <w:rFonts w:eastAsiaTheme="minorEastAsia"/>
          <w:lang w:eastAsia="zh-CN"/>
        </w:rPr>
      </w:pPr>
      <w:r>
        <w:rPr>
          <w:rFonts w:eastAsiaTheme="minorEastAsia"/>
          <w:lang w:eastAsia="zh-CN"/>
        </w:rPr>
        <w:t xml:space="preserve">In RAN1 #99, conditions for identifying transmission schemes were agreed </w:t>
      </w:r>
      <w:r w:rsidR="000C5B12">
        <w:rPr>
          <w:rFonts w:eastAsiaTheme="minorEastAsia"/>
          <w:lang w:eastAsia="zh-CN"/>
        </w:rPr>
        <w:t>as</w:t>
      </w:r>
      <w:r>
        <w:rPr>
          <w:rFonts w:eastAsiaTheme="minorEastAsia"/>
          <w:lang w:eastAsia="zh-CN"/>
        </w:rPr>
        <w:t xml:space="preserve"> the following table.</w:t>
      </w:r>
    </w:p>
    <w:tbl>
      <w:tblPr>
        <w:tblStyle w:val="aa"/>
        <w:tblW w:w="0" w:type="auto"/>
        <w:tblLook w:val="04A0" w:firstRow="1" w:lastRow="0" w:firstColumn="1" w:lastColumn="0" w:noHBand="0" w:noVBand="1"/>
      </w:tblPr>
      <w:tblGrid>
        <w:gridCol w:w="9060"/>
      </w:tblGrid>
      <w:tr w:rsidR="00FA28A1" w14:paraId="0FA62909" w14:textId="77777777" w:rsidTr="00FA28A1">
        <w:tc>
          <w:tcPr>
            <w:tcW w:w="9060" w:type="dxa"/>
          </w:tcPr>
          <w:p w14:paraId="72ADA710" w14:textId="3E713B23" w:rsidR="00FA28A1" w:rsidRPr="00B3554A" w:rsidRDefault="00FA28A1" w:rsidP="00FA28A1">
            <w:pPr>
              <w:rPr>
                <w:b/>
                <w:bCs/>
                <w:szCs w:val="20"/>
                <w:highlight w:val="green"/>
                <w:lang w:eastAsia="x-none"/>
              </w:rPr>
            </w:pPr>
            <w:r w:rsidRPr="00B3554A">
              <w:rPr>
                <w:b/>
                <w:bCs/>
                <w:szCs w:val="20"/>
                <w:highlight w:val="green"/>
                <w:lang w:eastAsia="x-none"/>
              </w:rPr>
              <w:t>Agreement</w:t>
            </w:r>
          </w:p>
          <w:p w14:paraId="0AEF119E" w14:textId="77777777" w:rsidR="00FA28A1" w:rsidRPr="00B3554A" w:rsidRDefault="00FA28A1" w:rsidP="00FA28A1">
            <w:pPr>
              <w:rPr>
                <w:szCs w:val="20"/>
              </w:rPr>
            </w:pPr>
            <w:r w:rsidRPr="00B3554A">
              <w:rPr>
                <w:szCs w:val="20"/>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11"/>
              <w:gridCol w:w="802"/>
              <w:gridCol w:w="1616"/>
              <w:gridCol w:w="2127"/>
              <w:gridCol w:w="1827"/>
            </w:tblGrid>
            <w:tr w:rsidR="00FA28A1" w:rsidRPr="00B3554A" w14:paraId="7F61D637" w14:textId="77777777" w:rsidTr="00FA28A1">
              <w:trPr>
                <w:jc w:val="center"/>
              </w:trPr>
              <w:tc>
                <w:tcPr>
                  <w:tcW w:w="1908" w:type="dxa"/>
                  <w:shd w:val="clear" w:color="auto" w:fill="auto"/>
                </w:tcPr>
                <w:p w14:paraId="1083972B" w14:textId="77777777" w:rsidR="00FA28A1" w:rsidRPr="00B3554A" w:rsidRDefault="00FA28A1" w:rsidP="00FA28A1">
                  <w:pPr>
                    <w:rPr>
                      <w:color w:val="000000"/>
                      <w:szCs w:val="20"/>
                    </w:rPr>
                  </w:pPr>
                </w:p>
              </w:tc>
              <w:tc>
                <w:tcPr>
                  <w:tcW w:w="720" w:type="dxa"/>
                  <w:shd w:val="clear" w:color="auto" w:fill="auto"/>
                </w:tcPr>
                <w:p w14:paraId="234B0C03" w14:textId="77777777" w:rsidR="00FA28A1" w:rsidRPr="00B3554A" w:rsidRDefault="00FA28A1" w:rsidP="00FA28A1">
                  <w:pPr>
                    <w:rPr>
                      <w:color w:val="000000"/>
                      <w:szCs w:val="20"/>
                    </w:rPr>
                  </w:pPr>
                  <w:r w:rsidRPr="00B3554A">
                    <w:rPr>
                      <w:color w:val="000000"/>
                      <w:szCs w:val="20"/>
                    </w:rPr>
                    <w:t xml:space="preserve">  TCI states</w:t>
                  </w:r>
                </w:p>
              </w:tc>
              <w:tc>
                <w:tcPr>
                  <w:tcW w:w="810" w:type="dxa"/>
                  <w:shd w:val="clear" w:color="auto" w:fill="auto"/>
                </w:tcPr>
                <w:p w14:paraId="11189C32" w14:textId="77777777" w:rsidR="00FA28A1" w:rsidRPr="00B3554A" w:rsidRDefault="00FA28A1" w:rsidP="00FA28A1">
                  <w:pPr>
                    <w:rPr>
                      <w:color w:val="000000"/>
                      <w:szCs w:val="20"/>
                    </w:rPr>
                  </w:pPr>
                  <w:r w:rsidRPr="00B3554A">
                    <w:rPr>
                      <w:color w:val="000000"/>
                      <w:szCs w:val="20"/>
                    </w:rPr>
                    <w:t>CDM groups</w:t>
                  </w:r>
                </w:p>
              </w:tc>
              <w:tc>
                <w:tcPr>
                  <w:tcW w:w="1620" w:type="dxa"/>
                  <w:shd w:val="clear" w:color="auto" w:fill="auto"/>
                </w:tcPr>
                <w:p w14:paraId="782CDA1D" w14:textId="77777777" w:rsidR="00FA28A1" w:rsidRPr="00B3554A" w:rsidRDefault="00FA28A1" w:rsidP="00FA28A1">
                  <w:pPr>
                    <w:rPr>
                      <w:color w:val="000000"/>
                      <w:szCs w:val="20"/>
                    </w:rPr>
                  </w:pPr>
                  <w:proofErr w:type="spellStart"/>
                  <w:r w:rsidRPr="00B3554A">
                    <w:rPr>
                      <w:color w:val="000000"/>
                      <w:szCs w:val="20"/>
                    </w:rPr>
                    <w:t>URLLCRepNum</w:t>
                  </w:r>
                  <w:proofErr w:type="spellEnd"/>
                </w:p>
              </w:tc>
              <w:tc>
                <w:tcPr>
                  <w:tcW w:w="1620" w:type="dxa"/>
                  <w:shd w:val="clear" w:color="auto" w:fill="auto"/>
                </w:tcPr>
                <w:p w14:paraId="6BB89453" w14:textId="77777777" w:rsidR="00FA28A1" w:rsidRPr="00B3554A" w:rsidRDefault="00FA28A1" w:rsidP="00FA28A1">
                  <w:pPr>
                    <w:rPr>
                      <w:color w:val="000000"/>
                      <w:szCs w:val="20"/>
                    </w:rPr>
                  </w:pPr>
                  <w:proofErr w:type="spellStart"/>
                  <w:r w:rsidRPr="00B3554A">
                    <w:rPr>
                      <w:color w:val="000000"/>
                      <w:szCs w:val="20"/>
                    </w:rPr>
                    <w:t>URLLCSchemeEnabler</w:t>
                  </w:r>
                  <w:proofErr w:type="spellEnd"/>
                </w:p>
              </w:tc>
              <w:tc>
                <w:tcPr>
                  <w:tcW w:w="1952" w:type="dxa"/>
                  <w:shd w:val="clear" w:color="auto" w:fill="auto"/>
                </w:tcPr>
                <w:p w14:paraId="231F35DB" w14:textId="77777777" w:rsidR="00FA28A1" w:rsidRPr="00B3554A" w:rsidRDefault="00FA28A1" w:rsidP="00FA28A1">
                  <w:pPr>
                    <w:rPr>
                      <w:color w:val="000000"/>
                      <w:szCs w:val="20"/>
                    </w:rPr>
                  </w:pPr>
                  <w:r w:rsidRPr="00B3554A">
                    <w:rPr>
                      <w:color w:val="000000"/>
                      <w:szCs w:val="20"/>
                    </w:rPr>
                    <w:t xml:space="preserve">UE Behavior </w:t>
                  </w:r>
                </w:p>
              </w:tc>
            </w:tr>
            <w:tr w:rsidR="00FA28A1" w:rsidRPr="00B3554A" w14:paraId="13099CC9" w14:textId="77777777" w:rsidTr="00FA28A1">
              <w:trPr>
                <w:jc w:val="center"/>
              </w:trPr>
              <w:tc>
                <w:tcPr>
                  <w:tcW w:w="1908" w:type="dxa"/>
                  <w:shd w:val="clear" w:color="auto" w:fill="auto"/>
                </w:tcPr>
                <w:p w14:paraId="6763FD01" w14:textId="77777777" w:rsidR="00FA28A1" w:rsidRPr="00B3554A" w:rsidRDefault="00FA28A1" w:rsidP="00FA28A1">
                  <w:pPr>
                    <w:rPr>
                      <w:color w:val="000000"/>
                      <w:szCs w:val="20"/>
                      <w:highlight w:val="yellow"/>
                    </w:rPr>
                  </w:pPr>
                  <w:r w:rsidRPr="00B3554A">
                    <w:rPr>
                      <w:color w:val="000000"/>
                      <w:szCs w:val="20"/>
                      <w:highlight w:val="yellow"/>
                    </w:rPr>
                    <w:t>0 (</w:t>
                  </w:r>
                  <w:r w:rsidRPr="00B3554A">
                    <w:rPr>
                      <w:szCs w:val="20"/>
                      <w:highlight w:val="yellow"/>
                    </w:rPr>
                    <w:t>in spec draft</w:t>
                  </w:r>
                  <w:r w:rsidRPr="00B3554A">
                    <w:rPr>
                      <w:color w:val="000000"/>
                      <w:szCs w:val="20"/>
                      <w:highlight w:val="yellow"/>
                    </w:rPr>
                    <w:t>)</w:t>
                  </w:r>
                </w:p>
              </w:tc>
              <w:tc>
                <w:tcPr>
                  <w:tcW w:w="720" w:type="dxa"/>
                  <w:shd w:val="clear" w:color="auto" w:fill="auto"/>
                </w:tcPr>
                <w:p w14:paraId="01EE077A" w14:textId="77777777" w:rsidR="00FA28A1" w:rsidRPr="00B3554A" w:rsidRDefault="00FA28A1" w:rsidP="00FA28A1">
                  <w:pPr>
                    <w:rPr>
                      <w:color w:val="000000"/>
                      <w:szCs w:val="20"/>
                      <w:highlight w:val="yellow"/>
                    </w:rPr>
                  </w:pPr>
                  <w:r w:rsidRPr="00B3554A">
                    <w:rPr>
                      <w:color w:val="000000"/>
                      <w:szCs w:val="20"/>
                      <w:highlight w:val="yellow"/>
                    </w:rPr>
                    <w:t>1</w:t>
                  </w:r>
                </w:p>
              </w:tc>
              <w:tc>
                <w:tcPr>
                  <w:tcW w:w="810" w:type="dxa"/>
                  <w:shd w:val="clear" w:color="auto" w:fill="auto"/>
                </w:tcPr>
                <w:p w14:paraId="23A18D51" w14:textId="77777777" w:rsidR="00FA28A1" w:rsidRPr="00B3554A" w:rsidRDefault="00FA28A1" w:rsidP="00FA28A1">
                  <w:pPr>
                    <w:rPr>
                      <w:color w:val="000000"/>
                      <w:szCs w:val="20"/>
                      <w:highlight w:val="yellow"/>
                    </w:rPr>
                  </w:pPr>
                  <w:r w:rsidRPr="00B3554A">
                    <w:rPr>
                      <w:color w:val="000000"/>
                      <w:szCs w:val="20"/>
                      <w:highlight w:val="yellow"/>
                    </w:rPr>
                    <w:t>&gt;=1</w:t>
                  </w:r>
                </w:p>
              </w:tc>
              <w:tc>
                <w:tcPr>
                  <w:tcW w:w="1620" w:type="dxa"/>
                  <w:shd w:val="clear" w:color="auto" w:fill="auto"/>
                </w:tcPr>
                <w:p w14:paraId="07B72689" w14:textId="77777777" w:rsidR="00FA28A1" w:rsidRPr="00B3554A" w:rsidRDefault="00FA28A1" w:rsidP="00FA28A1">
                  <w:pPr>
                    <w:rPr>
                      <w:color w:val="000000"/>
                      <w:szCs w:val="20"/>
                      <w:highlight w:val="yellow"/>
                    </w:rPr>
                  </w:pPr>
                  <w:r w:rsidRPr="00B3554A">
                    <w:rPr>
                      <w:color w:val="000000"/>
                      <w:szCs w:val="20"/>
                      <w:highlight w:val="yellow"/>
                    </w:rPr>
                    <w:t>Not applicable</w:t>
                  </w:r>
                </w:p>
              </w:tc>
              <w:tc>
                <w:tcPr>
                  <w:tcW w:w="1620" w:type="dxa"/>
                  <w:shd w:val="clear" w:color="auto" w:fill="auto"/>
                </w:tcPr>
                <w:p w14:paraId="184E128A" w14:textId="77777777" w:rsidR="00FA28A1" w:rsidRPr="00B3554A" w:rsidRDefault="00FA28A1" w:rsidP="00FA28A1">
                  <w:pPr>
                    <w:rPr>
                      <w:color w:val="000000"/>
                      <w:szCs w:val="20"/>
                      <w:highlight w:val="yellow"/>
                    </w:rPr>
                  </w:pPr>
                  <w:r w:rsidRPr="00B3554A">
                    <w:rPr>
                      <w:color w:val="000000"/>
                      <w:szCs w:val="20"/>
                      <w:highlight w:val="yellow"/>
                    </w:rPr>
                    <w:t>Not applicable</w:t>
                  </w:r>
                </w:p>
              </w:tc>
              <w:tc>
                <w:tcPr>
                  <w:tcW w:w="1952" w:type="dxa"/>
                  <w:shd w:val="clear" w:color="auto" w:fill="auto"/>
                </w:tcPr>
                <w:p w14:paraId="0629F787" w14:textId="77777777" w:rsidR="00FA28A1" w:rsidRPr="00B3554A" w:rsidRDefault="00FA28A1" w:rsidP="00FA28A1">
                  <w:pPr>
                    <w:rPr>
                      <w:color w:val="000000"/>
                      <w:szCs w:val="20"/>
                      <w:highlight w:val="yellow"/>
                    </w:rPr>
                  </w:pPr>
                  <w:r w:rsidRPr="00B3554A">
                    <w:rPr>
                      <w:color w:val="000000"/>
                      <w:szCs w:val="20"/>
                      <w:highlight w:val="yellow"/>
                    </w:rPr>
                    <w:t xml:space="preserve">Rel 15 </w:t>
                  </w:r>
                </w:p>
              </w:tc>
            </w:tr>
            <w:tr w:rsidR="00FA28A1" w:rsidRPr="00B3554A" w14:paraId="33194258" w14:textId="77777777" w:rsidTr="00FA28A1">
              <w:trPr>
                <w:jc w:val="center"/>
              </w:trPr>
              <w:tc>
                <w:tcPr>
                  <w:tcW w:w="1908" w:type="dxa"/>
                  <w:shd w:val="clear" w:color="auto" w:fill="auto"/>
                </w:tcPr>
                <w:p w14:paraId="72D07AF9" w14:textId="77777777" w:rsidR="00FA28A1" w:rsidRPr="00B3554A" w:rsidRDefault="00FA28A1" w:rsidP="00FA28A1">
                  <w:pPr>
                    <w:rPr>
                      <w:color w:val="000000"/>
                      <w:szCs w:val="20"/>
                    </w:rPr>
                  </w:pPr>
                  <w:r w:rsidRPr="00B3554A">
                    <w:rPr>
                      <w:color w:val="000000"/>
                      <w:szCs w:val="20"/>
                    </w:rPr>
                    <w:t>A (</w:t>
                  </w:r>
                  <w:r w:rsidRPr="00B3554A">
                    <w:rPr>
                      <w:szCs w:val="20"/>
                    </w:rPr>
                    <w:t>one scheme</w:t>
                  </w:r>
                  <w:r w:rsidRPr="00B3554A">
                    <w:rPr>
                      <w:color w:val="000000"/>
                      <w:szCs w:val="20"/>
                    </w:rPr>
                    <w:t>)</w:t>
                  </w:r>
                </w:p>
              </w:tc>
              <w:tc>
                <w:tcPr>
                  <w:tcW w:w="720" w:type="dxa"/>
                  <w:shd w:val="clear" w:color="auto" w:fill="auto"/>
                </w:tcPr>
                <w:p w14:paraId="430A85E3" w14:textId="77777777" w:rsidR="00FA28A1" w:rsidRPr="00B3554A" w:rsidRDefault="00FA28A1" w:rsidP="00FA28A1">
                  <w:pPr>
                    <w:rPr>
                      <w:color w:val="000000"/>
                      <w:szCs w:val="20"/>
                      <w:highlight w:val="yellow"/>
                    </w:rPr>
                  </w:pPr>
                  <w:r w:rsidRPr="00B3554A">
                    <w:rPr>
                      <w:color w:val="000000"/>
                      <w:szCs w:val="20"/>
                      <w:highlight w:val="yellow"/>
                    </w:rPr>
                    <w:t>1</w:t>
                  </w:r>
                </w:p>
              </w:tc>
              <w:tc>
                <w:tcPr>
                  <w:tcW w:w="810" w:type="dxa"/>
                  <w:shd w:val="clear" w:color="auto" w:fill="auto"/>
                </w:tcPr>
                <w:p w14:paraId="05BF30CE" w14:textId="77777777" w:rsidR="00FA28A1" w:rsidRPr="00B3554A" w:rsidRDefault="00FA28A1" w:rsidP="00FA28A1">
                  <w:pPr>
                    <w:rPr>
                      <w:color w:val="000000"/>
                      <w:szCs w:val="20"/>
                      <w:highlight w:val="yellow"/>
                    </w:rPr>
                  </w:pPr>
                  <w:r w:rsidRPr="00B3554A">
                    <w:rPr>
                      <w:color w:val="000000"/>
                      <w:szCs w:val="20"/>
                      <w:highlight w:val="yellow"/>
                    </w:rPr>
                    <w:t>1</w:t>
                  </w:r>
                </w:p>
              </w:tc>
              <w:tc>
                <w:tcPr>
                  <w:tcW w:w="1620" w:type="dxa"/>
                  <w:shd w:val="clear" w:color="auto" w:fill="auto"/>
                </w:tcPr>
                <w:p w14:paraId="12C0126D" w14:textId="77777777" w:rsidR="00FA28A1" w:rsidRPr="00B3554A" w:rsidRDefault="00FA28A1" w:rsidP="00FA28A1">
                  <w:pPr>
                    <w:rPr>
                      <w:color w:val="000000"/>
                      <w:szCs w:val="20"/>
                      <w:highlight w:val="yellow"/>
                    </w:rPr>
                  </w:pPr>
                  <w:r w:rsidRPr="00B3554A">
                    <w:rPr>
                      <w:color w:val="000000"/>
                      <w:szCs w:val="20"/>
                      <w:highlight w:val="yellow"/>
                    </w:rPr>
                    <w:t>Condition 1</w:t>
                  </w:r>
                </w:p>
              </w:tc>
              <w:tc>
                <w:tcPr>
                  <w:tcW w:w="1620" w:type="dxa"/>
                  <w:shd w:val="clear" w:color="auto" w:fill="auto"/>
                </w:tcPr>
                <w:p w14:paraId="6D8F8CED" w14:textId="77777777" w:rsidR="00FA28A1" w:rsidRPr="00B3554A" w:rsidRDefault="00FA28A1" w:rsidP="00FA28A1">
                  <w:pPr>
                    <w:rPr>
                      <w:color w:val="000000"/>
                      <w:szCs w:val="20"/>
                      <w:highlight w:val="yellow"/>
                    </w:rPr>
                  </w:pPr>
                  <w:r w:rsidRPr="00B3554A">
                    <w:rPr>
                      <w:color w:val="000000"/>
                      <w:szCs w:val="20"/>
                      <w:highlight w:val="yellow"/>
                    </w:rPr>
                    <w:t xml:space="preserve">Configured or not configured </w:t>
                  </w:r>
                </w:p>
              </w:tc>
              <w:tc>
                <w:tcPr>
                  <w:tcW w:w="1952" w:type="dxa"/>
                  <w:shd w:val="clear" w:color="auto" w:fill="auto"/>
                </w:tcPr>
                <w:p w14:paraId="371E5C2E" w14:textId="77777777" w:rsidR="00FA28A1" w:rsidRPr="00B3554A" w:rsidRDefault="00FA28A1" w:rsidP="00FA28A1">
                  <w:pPr>
                    <w:rPr>
                      <w:color w:val="000000"/>
                      <w:szCs w:val="20"/>
                      <w:highlight w:val="yellow"/>
                    </w:rPr>
                  </w:pPr>
                  <w:r w:rsidRPr="00B3554A">
                    <w:rPr>
                      <w:color w:val="000000"/>
                      <w:szCs w:val="20"/>
                      <w:highlight w:val="yellow"/>
                    </w:rPr>
                    <w:t>"Scheme 4" with repetition from the same TRP</w:t>
                  </w:r>
                </w:p>
                <w:p w14:paraId="22C322C2" w14:textId="77777777" w:rsidR="00FA28A1" w:rsidRPr="00B3554A" w:rsidRDefault="00FA28A1" w:rsidP="00FA28A1">
                  <w:pPr>
                    <w:rPr>
                      <w:color w:val="000000"/>
                      <w:szCs w:val="20"/>
                      <w:highlight w:val="yellow"/>
                    </w:rPr>
                  </w:pPr>
                  <w:r w:rsidRPr="00B3554A">
                    <w:rPr>
                      <w:color w:val="000000"/>
                      <w:szCs w:val="20"/>
                      <w:highlight w:val="yellow"/>
                    </w:rPr>
                    <w:lastRenderedPageBreak/>
                    <w:t>Limitations agreed for Scheme 4 apply</w:t>
                  </w:r>
                </w:p>
              </w:tc>
            </w:tr>
            <w:tr w:rsidR="00FA28A1" w:rsidRPr="00B3554A" w14:paraId="6EF72420" w14:textId="77777777" w:rsidTr="00FA28A1">
              <w:trPr>
                <w:jc w:val="center"/>
              </w:trPr>
              <w:tc>
                <w:tcPr>
                  <w:tcW w:w="1908" w:type="dxa"/>
                  <w:shd w:val="clear" w:color="auto" w:fill="auto"/>
                </w:tcPr>
                <w:p w14:paraId="6B1309F3" w14:textId="77777777" w:rsidR="00FA28A1" w:rsidRPr="00B3554A" w:rsidRDefault="00FA28A1" w:rsidP="00FA28A1">
                  <w:pPr>
                    <w:rPr>
                      <w:color w:val="000000"/>
                      <w:szCs w:val="20"/>
                      <w:highlight w:val="yellow"/>
                    </w:rPr>
                  </w:pPr>
                  <w:r w:rsidRPr="00B3554A">
                    <w:rPr>
                      <w:color w:val="000000"/>
                      <w:szCs w:val="20"/>
                      <w:highlight w:val="yellow"/>
                    </w:rPr>
                    <w:lastRenderedPageBreak/>
                    <w:t>A’ (</w:t>
                  </w:r>
                  <w:r w:rsidRPr="00B3554A">
                    <w:rPr>
                      <w:szCs w:val="20"/>
                      <w:highlight w:val="yellow"/>
                    </w:rPr>
                    <w:t>one scheme</w:t>
                  </w:r>
                  <w:r w:rsidRPr="00B3554A">
                    <w:rPr>
                      <w:color w:val="000000"/>
                      <w:szCs w:val="20"/>
                      <w:highlight w:val="yellow"/>
                    </w:rPr>
                    <w:t>)</w:t>
                  </w:r>
                </w:p>
              </w:tc>
              <w:tc>
                <w:tcPr>
                  <w:tcW w:w="720" w:type="dxa"/>
                  <w:shd w:val="clear" w:color="auto" w:fill="auto"/>
                </w:tcPr>
                <w:p w14:paraId="5471A344" w14:textId="77777777" w:rsidR="00FA28A1" w:rsidRPr="00B3554A" w:rsidRDefault="00FA28A1" w:rsidP="00FA28A1">
                  <w:pPr>
                    <w:rPr>
                      <w:color w:val="000000"/>
                      <w:szCs w:val="20"/>
                      <w:highlight w:val="yellow"/>
                    </w:rPr>
                  </w:pPr>
                  <w:r w:rsidRPr="00B3554A">
                    <w:rPr>
                      <w:color w:val="000000"/>
                      <w:szCs w:val="20"/>
                      <w:highlight w:val="yellow"/>
                    </w:rPr>
                    <w:t>1</w:t>
                  </w:r>
                </w:p>
              </w:tc>
              <w:tc>
                <w:tcPr>
                  <w:tcW w:w="810" w:type="dxa"/>
                  <w:shd w:val="clear" w:color="auto" w:fill="auto"/>
                </w:tcPr>
                <w:p w14:paraId="26914870" w14:textId="77777777" w:rsidR="00FA28A1" w:rsidRPr="00B3554A" w:rsidRDefault="00FA28A1" w:rsidP="00FA28A1">
                  <w:pPr>
                    <w:rPr>
                      <w:color w:val="000000"/>
                      <w:szCs w:val="20"/>
                      <w:highlight w:val="yellow"/>
                    </w:rPr>
                  </w:pPr>
                  <w:r w:rsidRPr="00B3554A">
                    <w:rPr>
                      <w:color w:val="000000"/>
                      <w:szCs w:val="20"/>
                      <w:highlight w:val="yellow"/>
                    </w:rPr>
                    <w:t>&gt;=1</w:t>
                  </w:r>
                </w:p>
              </w:tc>
              <w:tc>
                <w:tcPr>
                  <w:tcW w:w="1620" w:type="dxa"/>
                  <w:shd w:val="clear" w:color="auto" w:fill="auto"/>
                </w:tcPr>
                <w:p w14:paraId="2E94B745" w14:textId="77777777" w:rsidR="00FA28A1" w:rsidRPr="00B3554A" w:rsidRDefault="00FA28A1" w:rsidP="00FA28A1">
                  <w:pPr>
                    <w:rPr>
                      <w:color w:val="000000"/>
                      <w:szCs w:val="20"/>
                      <w:highlight w:val="yellow"/>
                    </w:rPr>
                  </w:pPr>
                  <w:r w:rsidRPr="00B3554A">
                    <w:rPr>
                      <w:color w:val="000000"/>
                      <w:szCs w:val="20"/>
                      <w:highlight w:val="yellow"/>
                    </w:rPr>
                    <w:t>Condition 2</w:t>
                  </w:r>
                </w:p>
              </w:tc>
              <w:tc>
                <w:tcPr>
                  <w:tcW w:w="1620" w:type="dxa"/>
                  <w:shd w:val="clear" w:color="auto" w:fill="auto"/>
                </w:tcPr>
                <w:p w14:paraId="1A47AFF4" w14:textId="77777777" w:rsidR="00FA28A1" w:rsidRPr="00B3554A" w:rsidRDefault="00FA28A1" w:rsidP="00FA28A1">
                  <w:pPr>
                    <w:rPr>
                      <w:color w:val="000000"/>
                      <w:szCs w:val="20"/>
                      <w:highlight w:val="yellow"/>
                    </w:rPr>
                  </w:pPr>
                  <w:r w:rsidRPr="00B3554A">
                    <w:rPr>
                      <w:color w:val="000000"/>
                      <w:szCs w:val="20"/>
                      <w:highlight w:val="yellow"/>
                    </w:rPr>
                    <w:t xml:space="preserve">Not configured </w:t>
                  </w:r>
                </w:p>
              </w:tc>
              <w:tc>
                <w:tcPr>
                  <w:tcW w:w="1952" w:type="dxa"/>
                  <w:shd w:val="clear" w:color="auto" w:fill="auto"/>
                </w:tcPr>
                <w:p w14:paraId="4B35EDF8" w14:textId="77777777" w:rsidR="00FA28A1" w:rsidRPr="00B3554A" w:rsidRDefault="00FA28A1" w:rsidP="00FA28A1">
                  <w:pPr>
                    <w:rPr>
                      <w:color w:val="000000"/>
                      <w:szCs w:val="20"/>
                      <w:highlight w:val="yellow"/>
                    </w:rPr>
                  </w:pPr>
                  <w:r w:rsidRPr="00B3554A">
                    <w:rPr>
                      <w:color w:val="000000"/>
                      <w:szCs w:val="20"/>
                      <w:highlight w:val="yellow"/>
                    </w:rPr>
                    <w:t xml:space="preserve">Rel 15 </w:t>
                  </w:r>
                </w:p>
              </w:tc>
            </w:tr>
            <w:tr w:rsidR="00FA28A1" w:rsidRPr="00B3554A" w14:paraId="69C488BF" w14:textId="77777777" w:rsidTr="00FA28A1">
              <w:trPr>
                <w:jc w:val="center"/>
              </w:trPr>
              <w:tc>
                <w:tcPr>
                  <w:tcW w:w="1908" w:type="dxa"/>
                  <w:shd w:val="clear" w:color="auto" w:fill="auto"/>
                </w:tcPr>
                <w:p w14:paraId="1A31C215" w14:textId="77777777" w:rsidR="00FA28A1" w:rsidRPr="00B3554A" w:rsidRDefault="00FA28A1" w:rsidP="00FA28A1">
                  <w:pPr>
                    <w:rPr>
                      <w:color w:val="000000"/>
                      <w:szCs w:val="20"/>
                    </w:rPr>
                  </w:pPr>
                  <w:r w:rsidRPr="00B3554A">
                    <w:rPr>
                      <w:color w:val="000000"/>
                      <w:szCs w:val="20"/>
                    </w:rPr>
                    <w:t>B (</w:t>
                  </w:r>
                  <w:r w:rsidRPr="00B3554A">
                    <w:rPr>
                      <w:szCs w:val="20"/>
                    </w:rPr>
                    <w:t>in spec draft</w:t>
                  </w:r>
                  <w:r w:rsidRPr="00B3554A">
                    <w:rPr>
                      <w:color w:val="000000"/>
                      <w:szCs w:val="20"/>
                    </w:rPr>
                    <w:t>)</w:t>
                  </w:r>
                </w:p>
              </w:tc>
              <w:tc>
                <w:tcPr>
                  <w:tcW w:w="720" w:type="dxa"/>
                  <w:shd w:val="clear" w:color="auto" w:fill="auto"/>
                </w:tcPr>
                <w:p w14:paraId="01EF6D2F" w14:textId="77777777" w:rsidR="00FA28A1" w:rsidRPr="00B3554A" w:rsidRDefault="00FA28A1" w:rsidP="00FA28A1">
                  <w:pPr>
                    <w:rPr>
                      <w:color w:val="000000"/>
                      <w:szCs w:val="20"/>
                      <w:highlight w:val="yellow"/>
                    </w:rPr>
                  </w:pPr>
                  <w:r w:rsidRPr="00B3554A">
                    <w:rPr>
                      <w:color w:val="000000"/>
                      <w:szCs w:val="20"/>
                      <w:highlight w:val="yellow"/>
                    </w:rPr>
                    <w:t>2</w:t>
                  </w:r>
                </w:p>
              </w:tc>
              <w:tc>
                <w:tcPr>
                  <w:tcW w:w="810" w:type="dxa"/>
                  <w:shd w:val="clear" w:color="auto" w:fill="auto"/>
                </w:tcPr>
                <w:p w14:paraId="593C5779" w14:textId="77777777" w:rsidR="00FA28A1" w:rsidRPr="00B3554A" w:rsidRDefault="00FA28A1" w:rsidP="00FA28A1">
                  <w:pPr>
                    <w:rPr>
                      <w:color w:val="000000"/>
                      <w:szCs w:val="20"/>
                      <w:highlight w:val="yellow"/>
                    </w:rPr>
                  </w:pPr>
                  <w:r w:rsidRPr="00B3554A">
                    <w:rPr>
                      <w:color w:val="000000"/>
                      <w:szCs w:val="20"/>
                      <w:highlight w:val="yellow"/>
                    </w:rPr>
                    <w:t>1</w:t>
                  </w:r>
                </w:p>
              </w:tc>
              <w:tc>
                <w:tcPr>
                  <w:tcW w:w="1620" w:type="dxa"/>
                  <w:shd w:val="clear" w:color="auto" w:fill="auto"/>
                </w:tcPr>
                <w:p w14:paraId="7AF4AE06" w14:textId="77777777" w:rsidR="00FA28A1" w:rsidRPr="00B3554A" w:rsidRDefault="00FA28A1" w:rsidP="00FA28A1">
                  <w:pPr>
                    <w:rPr>
                      <w:color w:val="000000"/>
                      <w:szCs w:val="20"/>
                      <w:highlight w:val="yellow"/>
                    </w:rPr>
                  </w:pPr>
                  <w:r w:rsidRPr="00B3554A">
                    <w:rPr>
                      <w:color w:val="000000"/>
                      <w:szCs w:val="20"/>
                      <w:highlight w:val="yellow"/>
                    </w:rPr>
                    <w:t>Condition 1</w:t>
                  </w:r>
                </w:p>
              </w:tc>
              <w:tc>
                <w:tcPr>
                  <w:tcW w:w="1620" w:type="dxa"/>
                  <w:shd w:val="clear" w:color="auto" w:fill="auto"/>
                </w:tcPr>
                <w:p w14:paraId="17C510B2" w14:textId="77777777" w:rsidR="00FA28A1" w:rsidRPr="00B3554A" w:rsidRDefault="00FA28A1" w:rsidP="00FA28A1">
                  <w:pPr>
                    <w:rPr>
                      <w:color w:val="000000"/>
                      <w:szCs w:val="20"/>
                      <w:highlight w:val="yellow"/>
                    </w:rPr>
                  </w:pPr>
                  <w:r w:rsidRPr="00B3554A">
                    <w:rPr>
                      <w:color w:val="000000"/>
                      <w:szCs w:val="20"/>
                      <w:highlight w:val="yellow"/>
                    </w:rPr>
                    <w:t xml:space="preserve">Not configured </w:t>
                  </w:r>
                </w:p>
              </w:tc>
              <w:tc>
                <w:tcPr>
                  <w:tcW w:w="1952" w:type="dxa"/>
                  <w:shd w:val="clear" w:color="auto" w:fill="auto"/>
                </w:tcPr>
                <w:p w14:paraId="7E1E4185" w14:textId="77777777" w:rsidR="00FA28A1" w:rsidRPr="00B3554A" w:rsidRDefault="00FA28A1" w:rsidP="00FA28A1">
                  <w:pPr>
                    <w:rPr>
                      <w:color w:val="000000"/>
                      <w:szCs w:val="20"/>
                      <w:highlight w:val="yellow"/>
                    </w:rPr>
                  </w:pPr>
                  <w:r w:rsidRPr="00B3554A">
                    <w:rPr>
                      <w:color w:val="000000"/>
                      <w:szCs w:val="20"/>
                      <w:highlight w:val="yellow"/>
                    </w:rPr>
                    <w:t>Scheme 4</w:t>
                  </w:r>
                </w:p>
              </w:tc>
            </w:tr>
            <w:tr w:rsidR="00FA28A1" w:rsidRPr="00B3554A" w14:paraId="5A832C78" w14:textId="77777777" w:rsidTr="00FA28A1">
              <w:trPr>
                <w:jc w:val="center"/>
              </w:trPr>
              <w:tc>
                <w:tcPr>
                  <w:tcW w:w="1908" w:type="dxa"/>
                  <w:shd w:val="clear" w:color="auto" w:fill="auto"/>
                </w:tcPr>
                <w:p w14:paraId="33BEE3ED" w14:textId="77777777" w:rsidR="00FA28A1" w:rsidRPr="00B3554A" w:rsidRDefault="00FA28A1" w:rsidP="00FA28A1">
                  <w:pPr>
                    <w:rPr>
                      <w:color w:val="000000"/>
                      <w:szCs w:val="20"/>
                      <w:highlight w:val="yellow"/>
                    </w:rPr>
                  </w:pPr>
                  <w:r w:rsidRPr="00B3554A">
                    <w:rPr>
                      <w:color w:val="000000"/>
                      <w:szCs w:val="20"/>
                      <w:highlight w:val="yellow"/>
                    </w:rPr>
                    <w:t>C (</w:t>
                  </w:r>
                  <w:r w:rsidRPr="00B3554A">
                    <w:rPr>
                      <w:szCs w:val="20"/>
                      <w:highlight w:val="yellow"/>
                    </w:rPr>
                    <w:t>in spec draft</w:t>
                  </w:r>
                  <w:r w:rsidRPr="00B3554A">
                    <w:rPr>
                      <w:color w:val="000000"/>
                      <w:szCs w:val="20"/>
                      <w:highlight w:val="yellow"/>
                    </w:rPr>
                    <w:t>)</w:t>
                  </w:r>
                </w:p>
              </w:tc>
              <w:tc>
                <w:tcPr>
                  <w:tcW w:w="720" w:type="dxa"/>
                  <w:shd w:val="clear" w:color="auto" w:fill="auto"/>
                </w:tcPr>
                <w:p w14:paraId="3D3ABB16" w14:textId="77777777" w:rsidR="00FA28A1" w:rsidRPr="00B3554A" w:rsidRDefault="00FA28A1" w:rsidP="00FA28A1">
                  <w:pPr>
                    <w:rPr>
                      <w:color w:val="000000"/>
                      <w:szCs w:val="20"/>
                      <w:highlight w:val="yellow"/>
                    </w:rPr>
                  </w:pPr>
                  <w:r w:rsidRPr="00B3554A">
                    <w:rPr>
                      <w:color w:val="000000"/>
                      <w:szCs w:val="20"/>
                      <w:highlight w:val="yellow"/>
                    </w:rPr>
                    <w:t>2</w:t>
                  </w:r>
                </w:p>
              </w:tc>
              <w:tc>
                <w:tcPr>
                  <w:tcW w:w="810" w:type="dxa"/>
                  <w:shd w:val="clear" w:color="auto" w:fill="auto"/>
                </w:tcPr>
                <w:p w14:paraId="1128197B" w14:textId="77777777" w:rsidR="00FA28A1" w:rsidRPr="00B3554A" w:rsidRDefault="00FA28A1" w:rsidP="00FA28A1">
                  <w:pPr>
                    <w:rPr>
                      <w:color w:val="FF0000"/>
                      <w:szCs w:val="20"/>
                      <w:highlight w:val="yellow"/>
                    </w:rPr>
                  </w:pPr>
                  <w:r w:rsidRPr="00B3554A">
                    <w:rPr>
                      <w:color w:val="FF0000"/>
                      <w:szCs w:val="20"/>
                      <w:highlight w:val="yellow"/>
                    </w:rPr>
                    <w:t>2</w:t>
                  </w:r>
                </w:p>
              </w:tc>
              <w:tc>
                <w:tcPr>
                  <w:tcW w:w="1620" w:type="dxa"/>
                  <w:shd w:val="clear" w:color="auto" w:fill="auto"/>
                </w:tcPr>
                <w:p w14:paraId="4A663908" w14:textId="77777777" w:rsidR="00FA28A1" w:rsidRPr="00B3554A" w:rsidRDefault="00FA28A1" w:rsidP="00FA28A1">
                  <w:pPr>
                    <w:rPr>
                      <w:color w:val="000000"/>
                      <w:szCs w:val="20"/>
                      <w:highlight w:val="yellow"/>
                    </w:rPr>
                  </w:pPr>
                  <w:r w:rsidRPr="00B3554A">
                    <w:rPr>
                      <w:color w:val="000000"/>
                      <w:szCs w:val="20"/>
                      <w:highlight w:val="yellow"/>
                    </w:rPr>
                    <w:t>Condition 2</w:t>
                  </w:r>
                </w:p>
              </w:tc>
              <w:tc>
                <w:tcPr>
                  <w:tcW w:w="1620" w:type="dxa"/>
                  <w:shd w:val="clear" w:color="auto" w:fill="auto"/>
                </w:tcPr>
                <w:p w14:paraId="4EA6CE55" w14:textId="77777777" w:rsidR="00FA28A1" w:rsidRPr="00B3554A" w:rsidRDefault="00FA28A1" w:rsidP="00FA28A1">
                  <w:pPr>
                    <w:rPr>
                      <w:color w:val="000000"/>
                      <w:szCs w:val="20"/>
                      <w:highlight w:val="yellow"/>
                    </w:rPr>
                  </w:pPr>
                  <w:r w:rsidRPr="00B3554A">
                    <w:rPr>
                      <w:color w:val="000000"/>
                      <w:szCs w:val="20"/>
                      <w:highlight w:val="yellow"/>
                    </w:rPr>
                    <w:t xml:space="preserve">Not configured </w:t>
                  </w:r>
                </w:p>
              </w:tc>
              <w:tc>
                <w:tcPr>
                  <w:tcW w:w="1952" w:type="dxa"/>
                  <w:shd w:val="clear" w:color="auto" w:fill="auto"/>
                </w:tcPr>
                <w:p w14:paraId="70467854" w14:textId="77777777" w:rsidR="00FA28A1" w:rsidRPr="00B3554A" w:rsidRDefault="00FA28A1" w:rsidP="00FA28A1">
                  <w:pPr>
                    <w:rPr>
                      <w:color w:val="000000"/>
                      <w:szCs w:val="20"/>
                      <w:highlight w:val="yellow"/>
                    </w:rPr>
                  </w:pPr>
                  <w:r w:rsidRPr="00B3554A">
                    <w:rPr>
                      <w:color w:val="000000"/>
                      <w:szCs w:val="20"/>
                      <w:highlight w:val="yellow"/>
                    </w:rPr>
                    <w:t>1a/NCJT</w:t>
                  </w:r>
                </w:p>
              </w:tc>
            </w:tr>
            <w:tr w:rsidR="00FA28A1" w:rsidRPr="00B3554A" w14:paraId="455F26D5" w14:textId="77777777" w:rsidTr="00FA28A1">
              <w:trPr>
                <w:jc w:val="center"/>
              </w:trPr>
              <w:tc>
                <w:tcPr>
                  <w:tcW w:w="1908" w:type="dxa"/>
                  <w:shd w:val="clear" w:color="auto" w:fill="auto"/>
                </w:tcPr>
                <w:p w14:paraId="754DDE78" w14:textId="77777777" w:rsidR="00FA28A1" w:rsidRPr="00B3554A" w:rsidRDefault="00FA28A1" w:rsidP="00FA28A1">
                  <w:pPr>
                    <w:rPr>
                      <w:color w:val="000000"/>
                      <w:szCs w:val="20"/>
                      <w:highlight w:val="yellow"/>
                    </w:rPr>
                  </w:pPr>
                  <w:r w:rsidRPr="00B3554A">
                    <w:rPr>
                      <w:color w:val="000000"/>
                      <w:szCs w:val="20"/>
                      <w:highlight w:val="yellow"/>
                    </w:rPr>
                    <w:t>E (</w:t>
                  </w:r>
                  <w:r w:rsidRPr="00B3554A">
                    <w:rPr>
                      <w:szCs w:val="20"/>
                      <w:highlight w:val="yellow"/>
                    </w:rPr>
                    <w:t>in spec draft</w:t>
                  </w:r>
                  <w:r w:rsidRPr="00B3554A">
                    <w:rPr>
                      <w:color w:val="000000"/>
                      <w:szCs w:val="20"/>
                      <w:highlight w:val="yellow"/>
                    </w:rPr>
                    <w:t>)</w:t>
                  </w:r>
                </w:p>
              </w:tc>
              <w:tc>
                <w:tcPr>
                  <w:tcW w:w="720" w:type="dxa"/>
                  <w:shd w:val="clear" w:color="auto" w:fill="auto"/>
                </w:tcPr>
                <w:p w14:paraId="475C8A7E" w14:textId="77777777" w:rsidR="00FA28A1" w:rsidRPr="00B3554A" w:rsidRDefault="00FA28A1" w:rsidP="00FA28A1">
                  <w:pPr>
                    <w:rPr>
                      <w:color w:val="000000"/>
                      <w:szCs w:val="20"/>
                      <w:highlight w:val="yellow"/>
                    </w:rPr>
                  </w:pPr>
                  <w:r w:rsidRPr="00B3554A">
                    <w:rPr>
                      <w:color w:val="000000"/>
                      <w:szCs w:val="20"/>
                      <w:highlight w:val="yellow"/>
                    </w:rPr>
                    <w:t>2</w:t>
                  </w:r>
                </w:p>
              </w:tc>
              <w:tc>
                <w:tcPr>
                  <w:tcW w:w="810" w:type="dxa"/>
                  <w:shd w:val="clear" w:color="auto" w:fill="auto"/>
                </w:tcPr>
                <w:p w14:paraId="4439E900" w14:textId="77777777" w:rsidR="00FA28A1" w:rsidRPr="00B3554A" w:rsidRDefault="00FA28A1" w:rsidP="00FA28A1">
                  <w:pPr>
                    <w:rPr>
                      <w:color w:val="FF0000"/>
                      <w:szCs w:val="20"/>
                      <w:highlight w:val="yellow"/>
                    </w:rPr>
                  </w:pPr>
                  <w:r w:rsidRPr="00B3554A">
                    <w:rPr>
                      <w:color w:val="FF0000"/>
                      <w:szCs w:val="20"/>
                      <w:highlight w:val="yellow"/>
                    </w:rPr>
                    <w:t>2</w:t>
                  </w:r>
                </w:p>
              </w:tc>
              <w:tc>
                <w:tcPr>
                  <w:tcW w:w="1620" w:type="dxa"/>
                  <w:shd w:val="clear" w:color="auto" w:fill="auto"/>
                </w:tcPr>
                <w:p w14:paraId="7CAC8E0C" w14:textId="77777777" w:rsidR="00FA28A1" w:rsidRPr="00B3554A" w:rsidRDefault="00FA28A1" w:rsidP="00FA28A1">
                  <w:pPr>
                    <w:rPr>
                      <w:color w:val="000000"/>
                      <w:szCs w:val="20"/>
                      <w:highlight w:val="yellow"/>
                    </w:rPr>
                  </w:pPr>
                  <w:r w:rsidRPr="00B3554A">
                    <w:rPr>
                      <w:color w:val="000000"/>
                      <w:szCs w:val="20"/>
                      <w:highlight w:val="yellow"/>
                    </w:rPr>
                    <w:t>Condition 4</w:t>
                  </w:r>
                </w:p>
              </w:tc>
              <w:tc>
                <w:tcPr>
                  <w:tcW w:w="1620" w:type="dxa"/>
                  <w:shd w:val="clear" w:color="auto" w:fill="auto"/>
                </w:tcPr>
                <w:p w14:paraId="02D25587" w14:textId="77777777" w:rsidR="00FA28A1" w:rsidRPr="00B3554A" w:rsidRDefault="00FA28A1" w:rsidP="00FA28A1">
                  <w:pPr>
                    <w:rPr>
                      <w:color w:val="000000"/>
                      <w:szCs w:val="20"/>
                      <w:highlight w:val="yellow"/>
                    </w:rPr>
                  </w:pPr>
                  <w:r w:rsidRPr="00B3554A">
                    <w:rPr>
                      <w:color w:val="000000"/>
                      <w:szCs w:val="20"/>
                      <w:highlight w:val="yellow"/>
                    </w:rPr>
                    <w:t xml:space="preserve">Not configured </w:t>
                  </w:r>
                </w:p>
              </w:tc>
              <w:tc>
                <w:tcPr>
                  <w:tcW w:w="1952" w:type="dxa"/>
                  <w:shd w:val="clear" w:color="auto" w:fill="auto"/>
                </w:tcPr>
                <w:p w14:paraId="5A27D690" w14:textId="77777777" w:rsidR="00FA28A1" w:rsidRPr="00B3554A" w:rsidRDefault="00FA28A1" w:rsidP="00FA28A1">
                  <w:pPr>
                    <w:rPr>
                      <w:color w:val="000000"/>
                      <w:szCs w:val="20"/>
                      <w:highlight w:val="yellow"/>
                    </w:rPr>
                  </w:pPr>
                  <w:r w:rsidRPr="00B3554A">
                    <w:rPr>
                      <w:color w:val="000000"/>
                      <w:szCs w:val="20"/>
                      <w:highlight w:val="yellow"/>
                    </w:rPr>
                    <w:t>1a/NCJT</w:t>
                  </w:r>
                </w:p>
              </w:tc>
            </w:tr>
            <w:tr w:rsidR="00FA28A1" w:rsidRPr="00B3554A" w14:paraId="0B0C06BA" w14:textId="77777777" w:rsidTr="00FA28A1">
              <w:trPr>
                <w:jc w:val="center"/>
              </w:trPr>
              <w:tc>
                <w:tcPr>
                  <w:tcW w:w="1908" w:type="dxa"/>
                  <w:shd w:val="clear" w:color="auto" w:fill="auto"/>
                </w:tcPr>
                <w:p w14:paraId="6E61A606" w14:textId="77777777" w:rsidR="00FA28A1" w:rsidRPr="00B3554A" w:rsidRDefault="00FA28A1" w:rsidP="00FA28A1">
                  <w:pPr>
                    <w:rPr>
                      <w:color w:val="000000"/>
                      <w:szCs w:val="20"/>
                      <w:highlight w:val="yellow"/>
                    </w:rPr>
                  </w:pPr>
                  <w:r w:rsidRPr="00B3554A">
                    <w:rPr>
                      <w:color w:val="000000"/>
                      <w:szCs w:val="20"/>
                      <w:highlight w:val="yellow"/>
                    </w:rPr>
                    <w:t>F (</w:t>
                  </w:r>
                  <w:r w:rsidRPr="00B3554A">
                    <w:rPr>
                      <w:szCs w:val="20"/>
                      <w:highlight w:val="yellow"/>
                    </w:rPr>
                    <w:t>in spec draft</w:t>
                  </w:r>
                  <w:r w:rsidRPr="00B3554A">
                    <w:rPr>
                      <w:color w:val="000000"/>
                      <w:szCs w:val="20"/>
                      <w:highlight w:val="yellow"/>
                    </w:rPr>
                    <w:t>)</w:t>
                  </w:r>
                </w:p>
              </w:tc>
              <w:tc>
                <w:tcPr>
                  <w:tcW w:w="720" w:type="dxa"/>
                  <w:shd w:val="clear" w:color="auto" w:fill="auto"/>
                </w:tcPr>
                <w:p w14:paraId="332B1C8E" w14:textId="77777777" w:rsidR="00FA28A1" w:rsidRPr="00B3554A" w:rsidRDefault="00FA28A1" w:rsidP="00FA28A1">
                  <w:pPr>
                    <w:rPr>
                      <w:color w:val="000000"/>
                      <w:szCs w:val="20"/>
                      <w:highlight w:val="yellow"/>
                    </w:rPr>
                  </w:pPr>
                  <w:r w:rsidRPr="00B3554A">
                    <w:rPr>
                      <w:color w:val="000000"/>
                      <w:szCs w:val="20"/>
                      <w:highlight w:val="yellow"/>
                    </w:rPr>
                    <w:t>2</w:t>
                  </w:r>
                </w:p>
              </w:tc>
              <w:tc>
                <w:tcPr>
                  <w:tcW w:w="810" w:type="dxa"/>
                  <w:shd w:val="clear" w:color="auto" w:fill="auto"/>
                </w:tcPr>
                <w:p w14:paraId="17F34E7A" w14:textId="77777777" w:rsidR="00FA28A1" w:rsidRPr="00B3554A" w:rsidRDefault="00FA28A1" w:rsidP="00FA28A1">
                  <w:pPr>
                    <w:rPr>
                      <w:color w:val="000000"/>
                      <w:szCs w:val="20"/>
                      <w:highlight w:val="yellow"/>
                    </w:rPr>
                  </w:pPr>
                  <w:r w:rsidRPr="00B3554A">
                    <w:rPr>
                      <w:color w:val="000000"/>
                      <w:szCs w:val="20"/>
                      <w:highlight w:val="yellow"/>
                    </w:rPr>
                    <w:t>1</w:t>
                  </w:r>
                </w:p>
              </w:tc>
              <w:tc>
                <w:tcPr>
                  <w:tcW w:w="1620" w:type="dxa"/>
                  <w:shd w:val="clear" w:color="auto" w:fill="auto"/>
                </w:tcPr>
                <w:p w14:paraId="6C165E75" w14:textId="77777777" w:rsidR="00FA28A1" w:rsidRPr="00B3554A" w:rsidRDefault="00FA28A1" w:rsidP="00FA28A1">
                  <w:pPr>
                    <w:rPr>
                      <w:color w:val="000000"/>
                      <w:szCs w:val="20"/>
                      <w:highlight w:val="yellow"/>
                    </w:rPr>
                  </w:pPr>
                  <w:r w:rsidRPr="00B3554A">
                    <w:rPr>
                      <w:color w:val="000000"/>
                      <w:szCs w:val="20"/>
                      <w:highlight w:val="yellow"/>
                    </w:rPr>
                    <w:t>Condition 4</w:t>
                  </w:r>
                </w:p>
              </w:tc>
              <w:tc>
                <w:tcPr>
                  <w:tcW w:w="1620" w:type="dxa"/>
                  <w:shd w:val="clear" w:color="auto" w:fill="auto"/>
                </w:tcPr>
                <w:p w14:paraId="31329AED" w14:textId="77777777" w:rsidR="00FA28A1" w:rsidRPr="00B3554A" w:rsidRDefault="00FA28A1" w:rsidP="00FA28A1">
                  <w:pPr>
                    <w:rPr>
                      <w:color w:val="000000"/>
                      <w:szCs w:val="20"/>
                      <w:highlight w:val="yellow"/>
                    </w:rPr>
                  </w:pPr>
                  <w:r w:rsidRPr="00B3554A">
                    <w:rPr>
                      <w:color w:val="000000"/>
                      <w:szCs w:val="20"/>
                      <w:highlight w:val="yellow"/>
                    </w:rPr>
                    <w:t xml:space="preserve">Configured </w:t>
                  </w:r>
                </w:p>
              </w:tc>
              <w:tc>
                <w:tcPr>
                  <w:tcW w:w="1952" w:type="dxa"/>
                  <w:shd w:val="clear" w:color="auto" w:fill="auto"/>
                </w:tcPr>
                <w:p w14:paraId="7D6E49A4" w14:textId="77777777" w:rsidR="00FA28A1" w:rsidRPr="00B3554A" w:rsidRDefault="00FA28A1" w:rsidP="00FA28A1">
                  <w:pPr>
                    <w:rPr>
                      <w:color w:val="000000"/>
                      <w:szCs w:val="20"/>
                      <w:highlight w:val="yellow"/>
                    </w:rPr>
                  </w:pPr>
                  <w:r w:rsidRPr="00B3554A">
                    <w:rPr>
                      <w:color w:val="000000"/>
                      <w:szCs w:val="20"/>
                      <w:highlight w:val="yellow"/>
                    </w:rPr>
                    <w:t>Scheme 2a/2b/3</w:t>
                  </w:r>
                </w:p>
              </w:tc>
            </w:tr>
            <w:tr w:rsidR="00FA28A1" w:rsidRPr="00B3554A" w14:paraId="35FBA3CE" w14:textId="77777777" w:rsidTr="00FA28A1">
              <w:trPr>
                <w:jc w:val="center"/>
              </w:trPr>
              <w:tc>
                <w:tcPr>
                  <w:tcW w:w="1908" w:type="dxa"/>
                  <w:shd w:val="clear" w:color="auto" w:fill="auto"/>
                </w:tcPr>
                <w:p w14:paraId="676AC1A5" w14:textId="77777777" w:rsidR="00FA28A1" w:rsidRPr="00B3554A" w:rsidRDefault="00FA28A1" w:rsidP="00FA28A1">
                  <w:pPr>
                    <w:rPr>
                      <w:color w:val="000000"/>
                      <w:szCs w:val="20"/>
                      <w:highlight w:val="yellow"/>
                    </w:rPr>
                  </w:pPr>
                  <w:r w:rsidRPr="00B3554A">
                    <w:rPr>
                      <w:color w:val="000000"/>
                      <w:szCs w:val="20"/>
                      <w:highlight w:val="yellow"/>
                    </w:rPr>
                    <w:t>D’’ (</w:t>
                  </w:r>
                  <w:r w:rsidRPr="00B3554A">
                    <w:rPr>
                      <w:szCs w:val="20"/>
                      <w:highlight w:val="yellow"/>
                    </w:rPr>
                    <w:t>one scheme</w:t>
                  </w:r>
                  <w:r w:rsidRPr="00B3554A">
                    <w:rPr>
                      <w:color w:val="000000"/>
                      <w:szCs w:val="20"/>
                      <w:highlight w:val="yellow"/>
                    </w:rPr>
                    <w:t>)</w:t>
                  </w:r>
                </w:p>
              </w:tc>
              <w:tc>
                <w:tcPr>
                  <w:tcW w:w="720" w:type="dxa"/>
                  <w:shd w:val="clear" w:color="auto" w:fill="auto"/>
                </w:tcPr>
                <w:p w14:paraId="0593BA00" w14:textId="77777777" w:rsidR="00FA28A1" w:rsidRPr="00B3554A" w:rsidRDefault="00FA28A1" w:rsidP="00FA28A1">
                  <w:pPr>
                    <w:rPr>
                      <w:color w:val="000000"/>
                      <w:szCs w:val="20"/>
                      <w:highlight w:val="yellow"/>
                    </w:rPr>
                  </w:pPr>
                  <w:r w:rsidRPr="00B3554A">
                    <w:rPr>
                      <w:color w:val="000000"/>
                      <w:szCs w:val="20"/>
                      <w:highlight w:val="yellow"/>
                    </w:rPr>
                    <w:t>2</w:t>
                  </w:r>
                </w:p>
              </w:tc>
              <w:tc>
                <w:tcPr>
                  <w:tcW w:w="810" w:type="dxa"/>
                  <w:shd w:val="clear" w:color="auto" w:fill="auto"/>
                </w:tcPr>
                <w:p w14:paraId="0F534A6D" w14:textId="77777777" w:rsidR="00FA28A1" w:rsidRPr="00B3554A" w:rsidRDefault="00FA28A1" w:rsidP="00FA28A1">
                  <w:pPr>
                    <w:rPr>
                      <w:color w:val="000000"/>
                      <w:szCs w:val="20"/>
                      <w:highlight w:val="yellow"/>
                    </w:rPr>
                  </w:pPr>
                  <w:r w:rsidRPr="00B3554A">
                    <w:rPr>
                      <w:color w:val="000000"/>
                      <w:szCs w:val="20"/>
                      <w:highlight w:val="yellow"/>
                    </w:rPr>
                    <w:t>2</w:t>
                  </w:r>
                </w:p>
              </w:tc>
              <w:tc>
                <w:tcPr>
                  <w:tcW w:w="1620" w:type="dxa"/>
                  <w:shd w:val="clear" w:color="auto" w:fill="auto"/>
                </w:tcPr>
                <w:p w14:paraId="095AE276" w14:textId="77777777" w:rsidR="00FA28A1" w:rsidRPr="00B3554A" w:rsidRDefault="00FA28A1" w:rsidP="00FA28A1">
                  <w:pPr>
                    <w:rPr>
                      <w:color w:val="000000"/>
                      <w:szCs w:val="20"/>
                      <w:highlight w:val="yellow"/>
                    </w:rPr>
                  </w:pPr>
                  <w:r w:rsidRPr="00B3554A">
                    <w:rPr>
                      <w:color w:val="000000"/>
                      <w:szCs w:val="20"/>
                      <w:highlight w:val="yellow"/>
                    </w:rPr>
                    <w:t>Condition 4</w:t>
                  </w:r>
                </w:p>
              </w:tc>
              <w:tc>
                <w:tcPr>
                  <w:tcW w:w="1620" w:type="dxa"/>
                  <w:shd w:val="clear" w:color="auto" w:fill="auto"/>
                </w:tcPr>
                <w:p w14:paraId="7EAE7871" w14:textId="77777777" w:rsidR="00FA28A1" w:rsidRPr="00B3554A" w:rsidRDefault="00FA28A1" w:rsidP="00FA28A1">
                  <w:pPr>
                    <w:rPr>
                      <w:color w:val="000000"/>
                      <w:szCs w:val="20"/>
                      <w:highlight w:val="yellow"/>
                    </w:rPr>
                  </w:pPr>
                  <w:r w:rsidRPr="00B3554A">
                    <w:rPr>
                      <w:color w:val="000000"/>
                      <w:szCs w:val="20"/>
                      <w:highlight w:val="yellow"/>
                    </w:rPr>
                    <w:t xml:space="preserve">Configured </w:t>
                  </w:r>
                </w:p>
              </w:tc>
              <w:tc>
                <w:tcPr>
                  <w:tcW w:w="1952" w:type="dxa"/>
                  <w:shd w:val="clear" w:color="auto" w:fill="auto"/>
                </w:tcPr>
                <w:p w14:paraId="064F945F" w14:textId="77777777" w:rsidR="00FA28A1" w:rsidRPr="00B3554A" w:rsidRDefault="00FA28A1" w:rsidP="00FA28A1">
                  <w:pPr>
                    <w:rPr>
                      <w:color w:val="000000"/>
                      <w:szCs w:val="20"/>
                      <w:highlight w:val="yellow"/>
                    </w:rPr>
                  </w:pPr>
                  <w:r w:rsidRPr="00B3554A">
                    <w:rPr>
                      <w:color w:val="000000"/>
                      <w:szCs w:val="20"/>
                      <w:highlight w:val="yellow"/>
                    </w:rPr>
                    <w:t>1a/NCJT</w:t>
                  </w:r>
                </w:p>
              </w:tc>
            </w:tr>
            <w:tr w:rsidR="00FA28A1" w:rsidRPr="00B3554A" w14:paraId="10AD86AA" w14:textId="77777777" w:rsidTr="00FA28A1">
              <w:trPr>
                <w:jc w:val="center"/>
              </w:trPr>
              <w:tc>
                <w:tcPr>
                  <w:tcW w:w="1908" w:type="dxa"/>
                  <w:shd w:val="clear" w:color="auto" w:fill="auto"/>
                </w:tcPr>
                <w:p w14:paraId="11C7DE85" w14:textId="77777777" w:rsidR="00FA28A1" w:rsidRPr="00B3554A" w:rsidRDefault="00FA28A1" w:rsidP="00FA28A1">
                  <w:pPr>
                    <w:rPr>
                      <w:color w:val="000000"/>
                      <w:szCs w:val="20"/>
                    </w:rPr>
                  </w:pPr>
                  <w:r w:rsidRPr="00B3554A">
                    <w:rPr>
                      <w:color w:val="000000"/>
                      <w:szCs w:val="20"/>
                    </w:rPr>
                    <w:t>G’ (</w:t>
                  </w:r>
                  <w:r w:rsidRPr="00B3554A">
                    <w:rPr>
                      <w:szCs w:val="20"/>
                    </w:rPr>
                    <w:t>one scheme</w:t>
                  </w:r>
                  <w:r w:rsidRPr="00B3554A">
                    <w:rPr>
                      <w:color w:val="000000"/>
                      <w:szCs w:val="20"/>
                    </w:rPr>
                    <w:t>)</w:t>
                  </w:r>
                </w:p>
              </w:tc>
              <w:tc>
                <w:tcPr>
                  <w:tcW w:w="720" w:type="dxa"/>
                  <w:shd w:val="clear" w:color="auto" w:fill="auto"/>
                </w:tcPr>
                <w:p w14:paraId="3BB04F23" w14:textId="77777777" w:rsidR="00FA28A1" w:rsidRPr="00B3554A" w:rsidRDefault="00FA28A1" w:rsidP="00FA28A1">
                  <w:pPr>
                    <w:rPr>
                      <w:color w:val="000000"/>
                      <w:szCs w:val="20"/>
                    </w:rPr>
                  </w:pPr>
                  <w:r w:rsidRPr="00B3554A">
                    <w:rPr>
                      <w:color w:val="000000"/>
                      <w:szCs w:val="20"/>
                    </w:rPr>
                    <w:t>1</w:t>
                  </w:r>
                </w:p>
              </w:tc>
              <w:tc>
                <w:tcPr>
                  <w:tcW w:w="810" w:type="dxa"/>
                  <w:shd w:val="clear" w:color="auto" w:fill="auto"/>
                </w:tcPr>
                <w:p w14:paraId="75D8BBBE" w14:textId="77777777" w:rsidR="00FA28A1" w:rsidRPr="00B3554A" w:rsidRDefault="00FA28A1" w:rsidP="00FA28A1">
                  <w:pPr>
                    <w:rPr>
                      <w:color w:val="000000"/>
                      <w:szCs w:val="20"/>
                    </w:rPr>
                  </w:pPr>
                  <w:r w:rsidRPr="00B3554A">
                    <w:rPr>
                      <w:color w:val="000000"/>
                      <w:szCs w:val="20"/>
                    </w:rPr>
                    <w:t>&gt;=1</w:t>
                  </w:r>
                </w:p>
              </w:tc>
              <w:tc>
                <w:tcPr>
                  <w:tcW w:w="1620" w:type="dxa"/>
                  <w:shd w:val="clear" w:color="auto" w:fill="auto"/>
                </w:tcPr>
                <w:p w14:paraId="16A7538C" w14:textId="77777777" w:rsidR="00FA28A1" w:rsidRPr="00B3554A" w:rsidRDefault="00FA28A1" w:rsidP="00FA28A1">
                  <w:pPr>
                    <w:rPr>
                      <w:color w:val="000000"/>
                      <w:szCs w:val="20"/>
                    </w:rPr>
                  </w:pPr>
                  <w:r w:rsidRPr="00B3554A">
                    <w:rPr>
                      <w:color w:val="000000"/>
                      <w:szCs w:val="20"/>
                    </w:rPr>
                    <w:t>Condition 2</w:t>
                  </w:r>
                </w:p>
              </w:tc>
              <w:tc>
                <w:tcPr>
                  <w:tcW w:w="1620" w:type="dxa"/>
                  <w:shd w:val="clear" w:color="auto" w:fill="auto"/>
                </w:tcPr>
                <w:p w14:paraId="2C3CEE83" w14:textId="77777777" w:rsidR="00FA28A1" w:rsidRPr="00B3554A" w:rsidRDefault="00FA28A1" w:rsidP="00FA28A1">
                  <w:pPr>
                    <w:rPr>
                      <w:color w:val="000000"/>
                      <w:szCs w:val="20"/>
                    </w:rPr>
                  </w:pPr>
                  <w:r w:rsidRPr="00B3554A">
                    <w:rPr>
                      <w:color w:val="000000"/>
                      <w:szCs w:val="20"/>
                    </w:rPr>
                    <w:t xml:space="preserve">Configured </w:t>
                  </w:r>
                </w:p>
              </w:tc>
              <w:tc>
                <w:tcPr>
                  <w:tcW w:w="1952" w:type="dxa"/>
                  <w:shd w:val="clear" w:color="auto" w:fill="auto"/>
                </w:tcPr>
                <w:p w14:paraId="3896EA76" w14:textId="77777777" w:rsidR="00FA28A1" w:rsidRPr="00B3554A" w:rsidRDefault="00FA28A1" w:rsidP="00FA28A1">
                  <w:pPr>
                    <w:rPr>
                      <w:color w:val="000000"/>
                      <w:szCs w:val="20"/>
                    </w:rPr>
                  </w:pPr>
                  <w:r w:rsidRPr="00B3554A">
                    <w:rPr>
                      <w:color w:val="000000"/>
                      <w:szCs w:val="20"/>
                    </w:rPr>
                    <w:t xml:space="preserve">Rel 15 </w:t>
                  </w:r>
                </w:p>
              </w:tc>
            </w:tr>
            <w:tr w:rsidR="00FA28A1" w:rsidRPr="00B3554A" w14:paraId="4ECCC6C6" w14:textId="77777777" w:rsidTr="00FA28A1">
              <w:trPr>
                <w:jc w:val="center"/>
              </w:trPr>
              <w:tc>
                <w:tcPr>
                  <w:tcW w:w="1908" w:type="dxa"/>
                  <w:shd w:val="clear" w:color="auto" w:fill="auto"/>
                </w:tcPr>
                <w:p w14:paraId="6C13DA68" w14:textId="77777777" w:rsidR="00FA28A1" w:rsidRPr="00B3554A" w:rsidRDefault="00FA28A1" w:rsidP="00FA28A1">
                  <w:pPr>
                    <w:rPr>
                      <w:color w:val="000000"/>
                      <w:szCs w:val="20"/>
                    </w:rPr>
                  </w:pPr>
                  <w:r w:rsidRPr="00B3554A">
                    <w:rPr>
                      <w:color w:val="000000"/>
                      <w:szCs w:val="20"/>
                    </w:rPr>
                    <w:t>G (</w:t>
                  </w:r>
                  <w:r w:rsidRPr="00B3554A">
                    <w:rPr>
                      <w:szCs w:val="20"/>
                    </w:rPr>
                    <w:t>one scheme</w:t>
                  </w:r>
                  <w:r w:rsidRPr="00B3554A">
                    <w:rPr>
                      <w:color w:val="000000"/>
                      <w:szCs w:val="20"/>
                    </w:rPr>
                    <w:t>)</w:t>
                  </w:r>
                </w:p>
              </w:tc>
              <w:tc>
                <w:tcPr>
                  <w:tcW w:w="720" w:type="dxa"/>
                  <w:shd w:val="clear" w:color="auto" w:fill="auto"/>
                </w:tcPr>
                <w:p w14:paraId="50AEBFE4" w14:textId="77777777" w:rsidR="00FA28A1" w:rsidRPr="00B3554A" w:rsidRDefault="00FA28A1" w:rsidP="00FA28A1">
                  <w:pPr>
                    <w:rPr>
                      <w:color w:val="000000"/>
                      <w:szCs w:val="20"/>
                    </w:rPr>
                  </w:pPr>
                  <w:r w:rsidRPr="00B3554A">
                    <w:rPr>
                      <w:color w:val="000000"/>
                      <w:szCs w:val="20"/>
                    </w:rPr>
                    <w:t>1</w:t>
                  </w:r>
                </w:p>
              </w:tc>
              <w:tc>
                <w:tcPr>
                  <w:tcW w:w="810" w:type="dxa"/>
                  <w:shd w:val="clear" w:color="auto" w:fill="auto"/>
                </w:tcPr>
                <w:p w14:paraId="5B046E42" w14:textId="77777777" w:rsidR="00FA28A1" w:rsidRPr="00B3554A" w:rsidRDefault="00FA28A1" w:rsidP="00FA28A1">
                  <w:pPr>
                    <w:rPr>
                      <w:color w:val="000000"/>
                      <w:szCs w:val="20"/>
                    </w:rPr>
                  </w:pPr>
                  <w:r w:rsidRPr="00B3554A">
                    <w:rPr>
                      <w:color w:val="000000"/>
                      <w:szCs w:val="20"/>
                    </w:rPr>
                    <w:t>&gt;=1</w:t>
                  </w:r>
                </w:p>
              </w:tc>
              <w:tc>
                <w:tcPr>
                  <w:tcW w:w="1620" w:type="dxa"/>
                  <w:shd w:val="clear" w:color="auto" w:fill="auto"/>
                </w:tcPr>
                <w:p w14:paraId="5406D169" w14:textId="77777777" w:rsidR="00FA28A1" w:rsidRPr="00B3554A" w:rsidRDefault="00FA28A1" w:rsidP="00FA28A1">
                  <w:pPr>
                    <w:rPr>
                      <w:color w:val="000000"/>
                      <w:szCs w:val="20"/>
                    </w:rPr>
                  </w:pPr>
                  <w:r w:rsidRPr="00B3554A">
                    <w:rPr>
                      <w:color w:val="000000"/>
                      <w:szCs w:val="20"/>
                    </w:rPr>
                    <w:t>Condition 4</w:t>
                  </w:r>
                </w:p>
              </w:tc>
              <w:tc>
                <w:tcPr>
                  <w:tcW w:w="1620" w:type="dxa"/>
                  <w:shd w:val="clear" w:color="auto" w:fill="auto"/>
                </w:tcPr>
                <w:p w14:paraId="249C9784" w14:textId="77777777" w:rsidR="00FA28A1" w:rsidRPr="00B3554A" w:rsidRDefault="00FA28A1" w:rsidP="00FA28A1">
                  <w:pPr>
                    <w:rPr>
                      <w:color w:val="000000"/>
                      <w:szCs w:val="20"/>
                    </w:rPr>
                  </w:pPr>
                  <w:r w:rsidRPr="00B3554A">
                    <w:rPr>
                      <w:color w:val="000000"/>
                      <w:szCs w:val="20"/>
                    </w:rPr>
                    <w:t xml:space="preserve">Configured </w:t>
                  </w:r>
                </w:p>
              </w:tc>
              <w:tc>
                <w:tcPr>
                  <w:tcW w:w="1952" w:type="dxa"/>
                  <w:shd w:val="clear" w:color="auto" w:fill="auto"/>
                </w:tcPr>
                <w:p w14:paraId="266D6BC9" w14:textId="77777777" w:rsidR="00FA28A1" w:rsidRPr="00B3554A" w:rsidRDefault="00FA28A1" w:rsidP="00FA28A1">
                  <w:pPr>
                    <w:rPr>
                      <w:color w:val="000000"/>
                      <w:szCs w:val="20"/>
                    </w:rPr>
                  </w:pPr>
                  <w:r w:rsidRPr="00B3554A">
                    <w:rPr>
                      <w:color w:val="000000"/>
                      <w:szCs w:val="20"/>
                    </w:rPr>
                    <w:t xml:space="preserve">Rel 15 </w:t>
                  </w:r>
                </w:p>
              </w:tc>
            </w:tr>
          </w:tbl>
          <w:p w14:paraId="20F28215" w14:textId="77777777" w:rsidR="00FA28A1" w:rsidRPr="00B3554A" w:rsidRDefault="00FA28A1" w:rsidP="00FA28A1">
            <w:pPr>
              <w:rPr>
                <w:color w:val="000000"/>
                <w:szCs w:val="20"/>
              </w:rPr>
            </w:pPr>
            <w:r w:rsidRPr="00B3554A">
              <w:rPr>
                <w:color w:val="000000"/>
                <w:szCs w:val="20"/>
              </w:rPr>
              <w:t>Note:</w:t>
            </w:r>
          </w:p>
          <w:p w14:paraId="1275258A" w14:textId="2EFCD8C8" w:rsidR="00FA28A1" w:rsidRPr="00FA28A1"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FA28A1">
              <w:rPr>
                <w:rFonts w:ascii="Times New Roman" w:hAnsi="Times New Roman"/>
                <w:sz w:val="20"/>
                <w:szCs w:val="20"/>
              </w:rPr>
              <w:t xml:space="preserve">Condition 1: indicates one entry in </w:t>
            </w:r>
            <w:proofErr w:type="spellStart"/>
            <w:r w:rsidRPr="00FA28A1">
              <w:rPr>
                <w:rFonts w:ascii="Times New Roman" w:hAnsi="Times New Roman"/>
                <w:i/>
                <w:iCs/>
                <w:sz w:val="20"/>
                <w:szCs w:val="20"/>
              </w:rPr>
              <w:t>pdsch-TimeDomainAllocationList</w:t>
            </w:r>
            <w:proofErr w:type="spellEnd"/>
            <w:r w:rsidRPr="00FA28A1">
              <w:rPr>
                <w:rFonts w:ascii="Times New Roman" w:hAnsi="Times New Roman"/>
                <w:i/>
                <w:iCs/>
                <w:sz w:val="20"/>
                <w:szCs w:val="20"/>
              </w:rPr>
              <w:t xml:space="preserve"> </w:t>
            </w:r>
            <w:r w:rsidRPr="00FA28A1">
              <w:rPr>
                <w:rFonts w:ascii="Times New Roman" w:hAnsi="Times New Roman"/>
                <w:iCs/>
                <w:sz w:val="20"/>
                <w:szCs w:val="20"/>
              </w:rPr>
              <w:t>containing</w:t>
            </w:r>
            <w:r w:rsidRPr="00FA28A1">
              <w:rPr>
                <w:rFonts w:ascii="Times New Roman" w:hAnsi="Times New Roman"/>
                <w:i/>
                <w:iCs/>
                <w:sz w:val="20"/>
                <w:szCs w:val="20"/>
              </w:rPr>
              <w:t xml:space="preserve"> </w:t>
            </w:r>
            <w:proofErr w:type="spellStart"/>
            <w:r w:rsidRPr="00FA28A1">
              <w:rPr>
                <w:rFonts w:ascii="Times New Roman" w:hAnsi="Times New Roman"/>
                <w:i/>
                <w:sz w:val="20"/>
                <w:szCs w:val="20"/>
              </w:rPr>
              <w:t>URLLCRepNum</w:t>
            </w:r>
            <w:proofErr w:type="spellEnd"/>
            <w:r w:rsidRPr="00FA28A1">
              <w:rPr>
                <w:rFonts w:ascii="Times New Roman" w:hAnsi="Times New Roman"/>
                <w:sz w:val="20"/>
                <w:szCs w:val="20"/>
              </w:rPr>
              <w:t xml:space="preserve"> (&gt;1) in </w:t>
            </w:r>
            <w:r w:rsidRPr="00FA28A1">
              <w:rPr>
                <w:rFonts w:ascii="Times New Roman" w:hAnsi="Times New Roman"/>
                <w:i/>
                <w:sz w:val="20"/>
                <w:szCs w:val="20"/>
              </w:rPr>
              <w:t>TDRA by DCI</w:t>
            </w:r>
          </w:p>
          <w:p w14:paraId="332DE4AB" w14:textId="77777777" w:rsidR="00FA28A1" w:rsidRPr="00FA28A1"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FA28A1">
              <w:rPr>
                <w:rFonts w:ascii="Times New Roman" w:hAnsi="Times New Roman"/>
                <w:sz w:val="20"/>
                <w:szCs w:val="20"/>
              </w:rPr>
              <w:t xml:space="preserve">Condition 2: indicates one entry in </w:t>
            </w:r>
            <w:proofErr w:type="spellStart"/>
            <w:r w:rsidRPr="00FA28A1">
              <w:rPr>
                <w:rFonts w:ascii="Times New Roman" w:hAnsi="Times New Roman"/>
                <w:i/>
                <w:iCs/>
                <w:sz w:val="20"/>
                <w:szCs w:val="20"/>
              </w:rPr>
              <w:t>pdsch-TimeDomainAllocationList</w:t>
            </w:r>
            <w:proofErr w:type="spellEnd"/>
            <w:r w:rsidRPr="00FA28A1">
              <w:rPr>
                <w:rFonts w:ascii="Times New Roman" w:hAnsi="Times New Roman"/>
                <w:i/>
                <w:iCs/>
                <w:sz w:val="20"/>
                <w:szCs w:val="20"/>
              </w:rPr>
              <w:t xml:space="preserve"> </w:t>
            </w:r>
            <w:r w:rsidRPr="00FA28A1">
              <w:rPr>
                <w:rFonts w:ascii="Times New Roman" w:hAnsi="Times New Roman"/>
                <w:iCs/>
                <w:sz w:val="20"/>
                <w:szCs w:val="20"/>
              </w:rPr>
              <w:t>having no</w:t>
            </w:r>
            <w:r w:rsidRPr="00FA28A1">
              <w:rPr>
                <w:rFonts w:ascii="Times New Roman" w:hAnsi="Times New Roman"/>
                <w:i/>
                <w:iCs/>
                <w:sz w:val="20"/>
                <w:szCs w:val="20"/>
              </w:rPr>
              <w:t xml:space="preserve"> </w:t>
            </w:r>
            <w:proofErr w:type="spellStart"/>
            <w:r w:rsidRPr="00FA28A1">
              <w:rPr>
                <w:rFonts w:ascii="Times New Roman" w:hAnsi="Times New Roman"/>
                <w:i/>
                <w:sz w:val="20"/>
                <w:szCs w:val="20"/>
              </w:rPr>
              <w:t>URLLCRepNum</w:t>
            </w:r>
            <w:proofErr w:type="spellEnd"/>
            <w:r w:rsidRPr="00FA28A1">
              <w:rPr>
                <w:rFonts w:ascii="Times New Roman" w:hAnsi="Times New Roman"/>
                <w:i/>
                <w:sz w:val="20"/>
                <w:szCs w:val="20"/>
              </w:rPr>
              <w:t xml:space="preserve"> by DCI</w:t>
            </w:r>
            <w:r w:rsidRPr="00FA28A1">
              <w:rPr>
                <w:rFonts w:ascii="Times New Roman" w:hAnsi="Times New Roman"/>
                <w:sz w:val="20"/>
                <w:szCs w:val="20"/>
              </w:rPr>
              <w:t xml:space="preserve">, but at least one entry having </w:t>
            </w:r>
            <w:proofErr w:type="spellStart"/>
            <w:r w:rsidRPr="00FA28A1">
              <w:rPr>
                <w:rFonts w:ascii="Times New Roman" w:hAnsi="Times New Roman"/>
                <w:sz w:val="20"/>
                <w:szCs w:val="20"/>
              </w:rPr>
              <w:t>URLLCRepNum</w:t>
            </w:r>
            <w:proofErr w:type="spellEnd"/>
          </w:p>
          <w:p w14:paraId="15A5AB37" w14:textId="5876DABE" w:rsidR="00FA28A1" w:rsidRDefault="00FA28A1" w:rsidP="00A812A0">
            <w:pPr>
              <w:pStyle w:val="af2"/>
              <w:widowControl/>
              <w:numPr>
                <w:ilvl w:val="0"/>
                <w:numId w:val="18"/>
              </w:numPr>
              <w:spacing w:after="0"/>
              <w:ind w:firstLineChars="0"/>
              <w:contextualSpacing/>
              <w:jc w:val="left"/>
              <w:rPr>
                <w:szCs w:val="20"/>
              </w:rPr>
            </w:pPr>
            <w:r w:rsidRPr="00FA28A1">
              <w:rPr>
                <w:rFonts w:ascii="Times New Roman" w:hAnsi="Times New Roman"/>
                <w:sz w:val="20"/>
                <w:szCs w:val="20"/>
              </w:rPr>
              <w:t xml:space="preserve">Condition 4: None of entry in TDRA contains </w:t>
            </w:r>
            <w:proofErr w:type="spellStart"/>
            <w:r w:rsidRPr="00FA28A1">
              <w:rPr>
                <w:rFonts w:ascii="Times New Roman" w:hAnsi="Times New Roman"/>
                <w:i/>
                <w:iCs/>
                <w:sz w:val="20"/>
                <w:szCs w:val="20"/>
              </w:rPr>
              <w:t>URLLCRepNum</w:t>
            </w:r>
            <w:proofErr w:type="spellEnd"/>
          </w:p>
        </w:tc>
      </w:tr>
    </w:tbl>
    <w:p w14:paraId="7BA63A64" w14:textId="59554237" w:rsidR="00FA28A1" w:rsidRDefault="00FA28A1" w:rsidP="00FA28A1">
      <w:pPr>
        <w:rPr>
          <w:szCs w:val="20"/>
        </w:rPr>
      </w:pPr>
    </w:p>
    <w:p w14:paraId="36DA0DD9" w14:textId="7C6BCD4B" w:rsidR="00FA28A1" w:rsidRDefault="00FA28A1" w:rsidP="00FA28A1">
      <w:pPr>
        <w:rPr>
          <w:rFonts w:eastAsiaTheme="minorEastAsia"/>
          <w:szCs w:val="20"/>
          <w:lang w:eastAsia="zh-CN"/>
        </w:rPr>
      </w:pPr>
      <w:r>
        <w:rPr>
          <w:rFonts w:eastAsiaTheme="minorEastAsia"/>
          <w:szCs w:val="20"/>
          <w:lang w:eastAsia="zh-CN"/>
        </w:rPr>
        <w:t>In the current draft</w:t>
      </w:r>
      <w:r w:rsidR="000C5B12">
        <w:rPr>
          <w:rFonts w:eastAsiaTheme="minorEastAsia"/>
          <w:szCs w:val="20"/>
          <w:lang w:eastAsia="zh-CN"/>
        </w:rPr>
        <w:t xml:space="preserve"> [5]</w:t>
      </w:r>
      <w:r>
        <w:rPr>
          <w:rFonts w:eastAsiaTheme="minorEastAsia"/>
          <w:szCs w:val="20"/>
          <w:lang w:eastAsia="zh-CN"/>
        </w:rPr>
        <w:t>, condition</w:t>
      </w:r>
      <w:r w:rsidR="005E72C3">
        <w:rPr>
          <w:rFonts w:eastAsiaTheme="minorEastAsia"/>
          <w:szCs w:val="20"/>
          <w:lang w:eastAsia="zh-CN"/>
        </w:rPr>
        <w:t xml:space="preserve"> 4, i.e., n</w:t>
      </w:r>
      <w:r w:rsidR="005E72C3" w:rsidRPr="005E72C3">
        <w:rPr>
          <w:rFonts w:eastAsiaTheme="minorEastAsia"/>
          <w:szCs w:val="20"/>
          <w:lang w:eastAsia="zh-CN"/>
        </w:rPr>
        <w:t xml:space="preserve">one of entry in TDRA contains </w:t>
      </w:r>
      <w:r w:rsidR="005E72C3" w:rsidRPr="005E72C3">
        <w:rPr>
          <w:rFonts w:eastAsiaTheme="minorEastAsia"/>
          <w:i/>
          <w:szCs w:val="20"/>
          <w:lang w:eastAsia="zh-CN"/>
        </w:rPr>
        <w:t>RepNumR16</w:t>
      </w:r>
      <w:r w:rsidR="005E72C3">
        <w:rPr>
          <w:rFonts w:eastAsiaTheme="minorEastAsia"/>
          <w:szCs w:val="20"/>
          <w:lang w:eastAsia="zh-CN"/>
        </w:rPr>
        <w:t>, is</w:t>
      </w:r>
      <w:r>
        <w:rPr>
          <w:rFonts w:eastAsiaTheme="minorEastAsia"/>
          <w:szCs w:val="20"/>
          <w:lang w:eastAsia="zh-CN"/>
        </w:rPr>
        <w:t xml:space="preserve"> missing for identifying scheme 2a (</w:t>
      </w:r>
      <w:proofErr w:type="spellStart"/>
      <w:r>
        <w:rPr>
          <w:rFonts w:eastAsiaTheme="minorEastAsia"/>
          <w:szCs w:val="20"/>
          <w:lang w:eastAsia="zh-CN"/>
        </w:rPr>
        <w:t>FDM</w:t>
      </w:r>
      <w:r w:rsidR="005E72C3">
        <w:rPr>
          <w:rFonts w:eastAsiaTheme="minorEastAsia"/>
          <w:szCs w:val="20"/>
          <w:lang w:eastAsia="zh-CN"/>
        </w:rPr>
        <w:t>S</w:t>
      </w:r>
      <w:r>
        <w:rPr>
          <w:rFonts w:eastAsiaTheme="minorEastAsia"/>
          <w:szCs w:val="20"/>
          <w:lang w:eastAsia="zh-CN"/>
        </w:rPr>
        <w:t>chemeA</w:t>
      </w:r>
      <w:proofErr w:type="spellEnd"/>
      <w:r>
        <w:rPr>
          <w:rFonts w:eastAsiaTheme="minorEastAsia"/>
          <w:szCs w:val="20"/>
          <w:lang w:eastAsia="zh-CN"/>
        </w:rPr>
        <w:t>)/2b</w:t>
      </w:r>
      <w:r w:rsidR="005E72C3">
        <w:rPr>
          <w:rFonts w:eastAsiaTheme="minorEastAsia"/>
          <w:szCs w:val="20"/>
          <w:lang w:eastAsia="zh-CN"/>
        </w:rPr>
        <w:t xml:space="preserve"> (</w:t>
      </w:r>
      <w:proofErr w:type="spellStart"/>
      <w:r w:rsidR="005E72C3">
        <w:rPr>
          <w:rFonts w:eastAsiaTheme="minorEastAsia"/>
          <w:szCs w:val="20"/>
          <w:lang w:eastAsia="zh-CN"/>
        </w:rPr>
        <w:t>FDMSchemeB</w:t>
      </w:r>
      <w:proofErr w:type="spellEnd"/>
      <w:r w:rsidR="005E72C3">
        <w:rPr>
          <w:rFonts w:eastAsiaTheme="minorEastAsia"/>
          <w:szCs w:val="20"/>
          <w:lang w:eastAsia="zh-CN"/>
        </w:rPr>
        <w:t>)/c (</w:t>
      </w:r>
      <w:proofErr w:type="spellStart"/>
      <w:r w:rsidR="005E72C3">
        <w:rPr>
          <w:rFonts w:eastAsiaTheme="minorEastAsia"/>
          <w:szCs w:val="20"/>
          <w:lang w:eastAsia="zh-CN"/>
        </w:rPr>
        <w:t>TDMSchemeA</w:t>
      </w:r>
      <w:proofErr w:type="spellEnd"/>
      <w:r w:rsidR="005E72C3">
        <w:rPr>
          <w:rFonts w:eastAsiaTheme="minorEastAsia"/>
          <w:szCs w:val="20"/>
          <w:lang w:eastAsia="zh-CN"/>
        </w:rPr>
        <w:t xml:space="preserve">); </w:t>
      </w:r>
      <w:r w:rsidR="005E72C3" w:rsidRPr="005E72C3">
        <w:rPr>
          <w:rFonts w:eastAsiaTheme="minorEastAsia"/>
          <w:szCs w:val="20"/>
          <w:lang w:eastAsia="zh-CN"/>
        </w:rPr>
        <w:t>The condition of “</w:t>
      </w:r>
      <w:proofErr w:type="spellStart"/>
      <w:r w:rsidR="005E72C3" w:rsidRPr="005E72C3">
        <w:rPr>
          <w:rFonts w:eastAsiaTheme="minorEastAsia"/>
          <w:i/>
          <w:szCs w:val="20"/>
          <w:lang w:eastAsia="zh-CN"/>
        </w:rPr>
        <w:t>RepSchemeEnabler</w:t>
      </w:r>
      <w:proofErr w:type="spellEnd"/>
      <w:r w:rsidR="005E72C3" w:rsidRPr="005E72C3">
        <w:rPr>
          <w:rFonts w:eastAsiaTheme="minorEastAsia"/>
          <w:szCs w:val="20"/>
          <w:lang w:eastAsia="zh-CN"/>
        </w:rPr>
        <w:t xml:space="preserve"> is not configured” is</w:t>
      </w:r>
      <w:r w:rsidR="005E72C3">
        <w:rPr>
          <w:rFonts w:eastAsiaTheme="minorEastAsia"/>
          <w:szCs w:val="20"/>
          <w:lang w:eastAsia="zh-CN"/>
        </w:rPr>
        <w:t xml:space="preserve"> missing for scheme 4. Therefore, we have following text proposal.</w:t>
      </w:r>
    </w:p>
    <w:p w14:paraId="05D6EBF5" w14:textId="563D3D2B" w:rsidR="005E72C3" w:rsidRPr="006D5175" w:rsidRDefault="005E72C3" w:rsidP="005E72C3">
      <w:pPr>
        <w:pStyle w:val="proposal"/>
        <w:rPr>
          <w:lang w:val="en-GB"/>
        </w:rPr>
      </w:pPr>
      <w:r w:rsidRPr="006E692F">
        <w:rPr>
          <w:lang w:val="en-GB"/>
        </w:rPr>
        <w:t>Adopt following text proposal in</w:t>
      </w:r>
      <w:r>
        <w:rPr>
          <w:lang w:val="en-GB"/>
        </w:rPr>
        <w:t xml:space="preserve"> 5.1 </w:t>
      </w:r>
      <w:r w:rsidRPr="006E692F">
        <w:rPr>
          <w:lang w:val="en-GB"/>
        </w:rPr>
        <w:t>in TS 38.21</w:t>
      </w:r>
      <w:r>
        <w:rPr>
          <w:lang w:val="en-GB"/>
        </w:rPr>
        <w:t>4</w:t>
      </w:r>
      <w:r w:rsidRPr="006E692F">
        <w:rPr>
          <w:lang w:val="en-GB"/>
        </w:rPr>
        <w:t>.</w:t>
      </w:r>
    </w:p>
    <w:tbl>
      <w:tblPr>
        <w:tblStyle w:val="aa"/>
        <w:tblW w:w="0" w:type="auto"/>
        <w:tblLook w:val="04A0" w:firstRow="1" w:lastRow="0" w:firstColumn="1" w:lastColumn="0" w:noHBand="0" w:noVBand="1"/>
      </w:tblPr>
      <w:tblGrid>
        <w:gridCol w:w="9060"/>
      </w:tblGrid>
      <w:tr w:rsidR="000C5B12" w14:paraId="28206007" w14:textId="77777777" w:rsidTr="000C5B12">
        <w:tc>
          <w:tcPr>
            <w:tcW w:w="9060" w:type="dxa"/>
          </w:tcPr>
          <w:p w14:paraId="7789B959" w14:textId="77777777" w:rsidR="000C5B12" w:rsidRPr="00B50E44" w:rsidRDefault="000C5B12" w:rsidP="000C5B12">
            <w:pPr>
              <w:rPr>
                <w:rFonts w:ascii="宋体" w:eastAsia="宋体" w:hAnsi="宋体" w:cs="宋体"/>
                <w:lang w:eastAsia="zh-CN"/>
              </w:rPr>
            </w:pPr>
            <w:r w:rsidRPr="00B50E44">
              <w:rPr>
                <w:rFonts w:eastAsia="宋体"/>
                <w:color w:val="FF0000"/>
                <w:lang w:eastAsia="zh-CN"/>
              </w:rPr>
              <w:t>------------------------------------------Start of Text Proposal ----------------------------------</w:t>
            </w:r>
          </w:p>
          <w:p w14:paraId="79987AF9" w14:textId="77777777" w:rsidR="000C5B12" w:rsidRPr="000C5B12" w:rsidRDefault="000C5B12" w:rsidP="000C5B12">
            <w:pPr>
              <w:rPr>
                <w:rFonts w:eastAsiaTheme="minorEastAsia"/>
                <w:b/>
                <w:szCs w:val="20"/>
                <w:lang w:eastAsia="zh-CN"/>
              </w:rPr>
            </w:pPr>
            <w:r w:rsidRPr="000C5B12">
              <w:rPr>
                <w:rFonts w:eastAsiaTheme="minorEastAsia"/>
                <w:b/>
                <w:szCs w:val="20"/>
                <w:lang w:eastAsia="zh-CN"/>
              </w:rPr>
              <w:t>5.1</w:t>
            </w:r>
            <w:r w:rsidRPr="000C5B12">
              <w:rPr>
                <w:rFonts w:eastAsiaTheme="minorEastAsia"/>
                <w:b/>
                <w:szCs w:val="20"/>
                <w:lang w:eastAsia="zh-CN"/>
              </w:rPr>
              <w:tab/>
              <w:t>UE procedure for receiving the physical downlink shared channel</w:t>
            </w:r>
          </w:p>
          <w:p w14:paraId="69B2952C"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0311966D" w14:textId="77777777" w:rsidR="000C5B12" w:rsidRPr="00AA27FA" w:rsidRDefault="000C5B12" w:rsidP="000C5B12">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r w:rsidRPr="000D6AF2">
              <w:rPr>
                <w:color w:val="FF0000"/>
                <w:u w:val="single"/>
              </w:rPr>
              <w:t>y</w:t>
            </w:r>
            <w:r w:rsidRPr="004B3323">
              <w:t xml:space="preserve">/partially-overlapped PDSCHs </w:t>
            </w:r>
            <w:r>
              <w:t>in</w:t>
            </w:r>
            <w:r w:rsidRPr="004B3323">
              <w:t xml:space="preserve"> time </w:t>
            </w:r>
            <w:r w:rsidRPr="000D6AF2">
              <w:rPr>
                <w:color w:val="FF0000"/>
                <w:u w:val="single"/>
              </w:rPr>
              <w:t xml:space="preserve">and frequency domain </w:t>
            </w:r>
            <w:r w:rsidRPr="004B3323">
              <w:t xml:space="preserve">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w:t>
            </w:r>
            <w:r w:rsidRPr="000D6AF2">
              <w:rPr>
                <w:color w:val="FF0000"/>
                <w:u w:val="single"/>
              </w:rPr>
              <w:t>y</w:t>
            </w:r>
            <w:r w:rsidRPr="004B3323">
              <w:t>/partially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r w:rsidRPr="000D6AF2">
              <w:rPr>
                <w:color w:val="FF0000"/>
                <w:u w:val="single"/>
                <w:lang w:eastAsia="x-none"/>
              </w:rPr>
              <w:t>y</w:t>
            </w:r>
            <w:r>
              <w:rPr>
                <w:lang w:eastAsia="x-none"/>
              </w:rPr>
              <w:t>/partially-overlapped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54C4741E" w14:textId="77777777" w:rsidR="000C5B12" w:rsidRPr="00AA27FA" w:rsidRDefault="000C5B12" w:rsidP="000C5B12">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0FA7764D" w14:textId="77777777" w:rsidR="000C5B12" w:rsidRPr="00AA27FA" w:rsidRDefault="000C5B12" w:rsidP="000C5B12">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26721275" w14:textId="77777777" w:rsidR="000C5B12" w:rsidRPr="004B3323" w:rsidRDefault="000C5B12" w:rsidP="000C5B12">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sidRPr="004B3323">
              <w:rPr>
                <w:i/>
                <w:lang w:eastAsia="x-none"/>
              </w:rPr>
              <w:t>CORESET</w:t>
            </w:r>
            <w:r>
              <w:rPr>
                <w:i/>
                <w:lang w:eastAsia="x-none"/>
              </w:rPr>
              <w: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013AEBF9" w14:textId="77777777" w:rsidR="000C5B12" w:rsidRPr="004B3323" w:rsidRDefault="000C5B12" w:rsidP="000C5B12">
            <w:pPr>
              <w:rPr>
                <w:color w:val="000000"/>
              </w:rPr>
            </w:pPr>
            <w:bookmarkStart w:id="30" w:name="_Hlk32422487"/>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 xml:space="preserve">configured </w:t>
            </w:r>
            <w:r>
              <w:rPr>
                <w:rFonts w:eastAsia="宋体"/>
                <w:color w:val="000000"/>
                <w:kern w:val="2"/>
                <w:lang w:eastAsia="zh-CN"/>
              </w:rPr>
              <w:t>by higher layer parameter</w:t>
            </w:r>
            <w:r w:rsidRPr="004B3323">
              <w:rPr>
                <w:rFonts w:eastAsia="宋体"/>
                <w:color w:val="000000"/>
                <w:kern w:val="2"/>
                <w:lang w:eastAsia="zh-CN"/>
              </w:rPr>
              <w:t xml:space="preserve"> </w:t>
            </w:r>
            <w:proofErr w:type="spellStart"/>
            <w:r w:rsidRPr="002741CB">
              <w:rPr>
                <w:rFonts w:eastAsia="宋体"/>
                <w:i/>
                <w:color w:val="000000"/>
                <w:kern w:val="2"/>
                <w:lang w:eastAsia="zh-CN"/>
              </w:rPr>
              <w:t>RepSchemeEnabler</w:t>
            </w:r>
            <w:proofErr w:type="spellEnd"/>
            <w:r>
              <w:rPr>
                <w:rFonts w:eastAsia="宋体"/>
                <w:color w:val="000000"/>
                <w:kern w:val="2"/>
                <w:lang w:eastAsia="zh-CN"/>
              </w:rPr>
              <w:t xml:space="preserve"> set to one of ‘</w:t>
            </w:r>
            <w:proofErr w:type="spellStart"/>
            <w:r w:rsidRPr="004B3323">
              <w:rPr>
                <w:rFonts w:eastAsia="宋体"/>
                <w:i/>
                <w:color w:val="000000"/>
                <w:kern w:val="2"/>
                <w:lang w:eastAsia="zh-CN"/>
              </w:rPr>
              <w:t>FDMSchemeA</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FDMSchemeB</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TDMSchemeA</w:t>
            </w:r>
            <w:proofErr w:type="spellEnd"/>
            <w:r>
              <w:rPr>
                <w:rFonts w:eastAsia="宋体"/>
                <w:i/>
                <w:color w:val="000000"/>
                <w:kern w:val="2"/>
                <w:lang w:eastAsia="zh-CN"/>
              </w:rPr>
              <w:t>’</w:t>
            </w:r>
            <w:r w:rsidRPr="004B3323">
              <w:rPr>
                <w:rFonts w:eastAsia="宋体"/>
                <w:color w:val="000000"/>
                <w:kern w:val="2"/>
                <w:lang w:eastAsia="zh-CN"/>
              </w:rPr>
              <w:t xml:space="preserve">, </w:t>
            </w:r>
            <w:r w:rsidRPr="005E72C3">
              <w:rPr>
                <w:color w:val="FF0000"/>
                <w:u w:val="single"/>
              </w:rPr>
              <w:t xml:space="preserve">and </w:t>
            </w:r>
            <w:r>
              <w:rPr>
                <w:color w:val="FF0000"/>
                <w:u w:val="single"/>
              </w:rPr>
              <w:t xml:space="preserve">it is configured with </w:t>
            </w:r>
            <w:r w:rsidRPr="005E72C3">
              <w:rPr>
                <w:color w:val="FF0000"/>
                <w:u w:val="single"/>
              </w:rPr>
              <w:t xml:space="preserve">none of entries in </w:t>
            </w:r>
            <w:proofErr w:type="spellStart"/>
            <w:r w:rsidRPr="005E72C3">
              <w:rPr>
                <w:i/>
                <w:iCs/>
                <w:color w:val="FF0000"/>
                <w:u w:val="single"/>
              </w:rPr>
              <w:t>pdsch-TimeDomainAllocationList</w:t>
            </w:r>
            <w:proofErr w:type="spellEnd"/>
            <w:r w:rsidRPr="005E72C3">
              <w:rPr>
                <w:i/>
                <w:iCs/>
                <w:color w:val="FF0000"/>
                <w:u w:val="single"/>
              </w:rPr>
              <w:t xml:space="preserve"> </w:t>
            </w:r>
            <w:r w:rsidRPr="005E72C3">
              <w:rPr>
                <w:color w:val="FF0000"/>
                <w:u w:val="single"/>
              </w:rPr>
              <w:lastRenderedPageBreak/>
              <w:t>contain</w:t>
            </w:r>
            <w:r>
              <w:rPr>
                <w:color w:val="FF0000"/>
                <w:u w:val="single"/>
              </w:rPr>
              <w:t>ing</w:t>
            </w:r>
            <w:r w:rsidRPr="005E72C3">
              <w:rPr>
                <w:i/>
                <w:iCs/>
                <w:color w:val="FF0000"/>
                <w:u w:val="single"/>
              </w:rPr>
              <w:t xml:space="preserve"> RepNumR16</w:t>
            </w:r>
            <w:r w:rsidRPr="005E72C3">
              <w:rPr>
                <w:color w:val="FF0000"/>
                <w:u w:val="single"/>
              </w:rPr>
              <w:t xml:space="preserve"> in </w:t>
            </w:r>
            <w:r w:rsidRPr="005E72C3">
              <w:rPr>
                <w:i/>
                <w:iCs/>
                <w:color w:val="FF0000"/>
                <w:u w:val="single"/>
              </w:rPr>
              <w:t>PDSCH-</w:t>
            </w:r>
            <w:proofErr w:type="spellStart"/>
            <w:r w:rsidRPr="005E72C3">
              <w:rPr>
                <w:i/>
                <w:iCs/>
                <w:color w:val="FF0000"/>
                <w:u w:val="single"/>
              </w:rPr>
              <w:t>TimeDomainResourceAllocation</w:t>
            </w:r>
            <w:proofErr w:type="spellEnd"/>
            <w:r w:rsidRPr="005E72C3">
              <w:rPr>
                <w:color w:val="FF0000"/>
                <w:u w:val="single"/>
              </w:rPr>
              <w:t xml:space="preserve">, </w:t>
            </w:r>
            <w:r>
              <w:rPr>
                <w:rFonts w:eastAsia="宋体"/>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bookmarkEnd w:id="30"/>
          </w:p>
          <w:p w14:paraId="4C7B5E49" w14:textId="77777777" w:rsidR="000C5B12" w:rsidRPr="004B3323" w:rsidRDefault="000C5B12" w:rsidP="000C5B12">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3DD0484" w14:textId="77777777" w:rsidR="000C5B12" w:rsidRPr="004B3323" w:rsidRDefault="000C5B12" w:rsidP="000C5B12">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10313C5" w14:textId="77777777" w:rsidR="000C5B12" w:rsidRDefault="000C5B12" w:rsidP="000C5B12">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p w14:paraId="2E1A41E9" w14:textId="77777777" w:rsidR="000C5B12" w:rsidRDefault="000C5B12" w:rsidP="000C5B12">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宋体"/>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05F5D37" w14:textId="77777777" w:rsidR="000C5B12" w:rsidRDefault="000C5B12" w:rsidP="000C5B12">
            <w:pPr>
              <w:pStyle w:val="B1"/>
            </w:pPr>
            <w:r>
              <w:t>-</w:t>
            </w:r>
            <w:r>
              <w:tab/>
            </w:r>
            <w:r w:rsidRPr="004B3323">
              <w:t>When two TCI states are indicated in a DCI</w:t>
            </w:r>
            <w:r>
              <w:t xml:space="preserve"> with ‘</w:t>
            </w:r>
            <w:r>
              <w:rPr>
                <w:i/>
              </w:rPr>
              <w:t>Transmission Configuration Indication</w:t>
            </w:r>
            <w:r>
              <w:t>’ field</w:t>
            </w:r>
            <w:r w:rsidRPr="004B3323">
              <w:t xml:space="preserve">, </w:t>
            </w:r>
            <w:r w:rsidRPr="005E72C3">
              <w:rPr>
                <w:color w:val="FF0000"/>
                <w:u w:val="single"/>
              </w:rPr>
              <w:t xml:space="preserve">and the UE is not configured </w:t>
            </w:r>
            <w:r>
              <w:rPr>
                <w:color w:val="FF0000"/>
                <w:u w:val="single"/>
              </w:rPr>
              <w:t>with</w:t>
            </w:r>
            <w:r w:rsidRPr="005E72C3">
              <w:rPr>
                <w:color w:val="FF0000"/>
                <w:u w:val="single"/>
              </w:rPr>
              <w:t xml:space="preserve"> higher layer parameter </w:t>
            </w:r>
            <w:proofErr w:type="spellStart"/>
            <w:r w:rsidRPr="005E72C3">
              <w:rPr>
                <w:i/>
                <w:iCs/>
                <w:color w:val="FF0000"/>
                <w:u w:val="single"/>
              </w:rPr>
              <w:t>RepSchemeEnabler</w:t>
            </w:r>
            <w:proofErr w:type="spellEnd"/>
            <w:r w:rsidRPr="005E72C3">
              <w:rPr>
                <w:color w:val="FF0000"/>
                <w:u w:val="single"/>
              </w:rPr>
              <w:t xml:space="preserve">, </w:t>
            </w:r>
            <w:r w:rsidRPr="004B3323">
              <w:t xml:space="preserve">the UE may expect to receive multiple slot level PDSCH transmission occasions of the same TB with two TCI states used across multiple PDSCH transmission occasions as defined in </w:t>
            </w:r>
            <w:r>
              <w:t>Clause</w:t>
            </w:r>
            <w:r w:rsidRPr="004B3323">
              <w:t xml:space="preserve"> 5.1.2.1. </w:t>
            </w:r>
          </w:p>
          <w:p w14:paraId="2587CB18" w14:textId="77777777" w:rsidR="000C5B12" w:rsidRDefault="000C5B12" w:rsidP="000C5B12">
            <w:pPr>
              <w:pStyle w:val="B1"/>
            </w:pPr>
            <w:r>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w:t>
            </w:r>
            <w:r>
              <w:t>t</w:t>
            </w:r>
            <w:r w:rsidRPr="003D1FFC">
              <w:t xml:space="preserve">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65870F77"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09692778" w14:textId="77777777" w:rsidR="000C5B12" w:rsidRPr="000C5B12" w:rsidRDefault="000C5B12" w:rsidP="000C5B12">
            <w:pPr>
              <w:rPr>
                <w:rFonts w:eastAsiaTheme="minorEastAsia"/>
                <w:b/>
                <w:color w:val="000000"/>
                <w:lang w:eastAsia="zh-CN"/>
              </w:rPr>
            </w:pPr>
            <w:r w:rsidRPr="000C5B12">
              <w:rPr>
                <w:rFonts w:eastAsiaTheme="minorEastAsia" w:hint="eastAsia"/>
                <w:b/>
                <w:color w:val="000000"/>
                <w:lang w:eastAsia="zh-CN"/>
              </w:rPr>
              <w:t>5</w:t>
            </w:r>
            <w:r w:rsidRPr="000C5B12">
              <w:rPr>
                <w:rFonts w:eastAsiaTheme="minorEastAsia"/>
                <w:b/>
                <w:color w:val="000000"/>
                <w:lang w:eastAsia="zh-CN"/>
              </w:rPr>
              <w:t>.1.2.1 Resource allocation in time domain</w:t>
            </w:r>
          </w:p>
          <w:p w14:paraId="221BD4E7"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20C35F23" w14:textId="77777777" w:rsidR="000C5B12" w:rsidRPr="00194DD0" w:rsidRDefault="000C5B12" w:rsidP="000C5B12">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6E3DEF">
              <w:rPr>
                <w:color w:val="FF0000"/>
                <w:u w:val="single"/>
              </w:rPr>
              <w:t xml:space="preserve"> </w:t>
            </w:r>
            <w:r w:rsidRPr="005E72C3">
              <w:rPr>
                <w:color w:val="FF0000"/>
                <w:u w:val="single"/>
              </w:rPr>
              <w:t xml:space="preserve">and </w:t>
            </w:r>
            <w:r>
              <w:rPr>
                <w:color w:val="FF0000"/>
                <w:u w:val="single"/>
              </w:rPr>
              <w:t xml:space="preserve">it is configured with </w:t>
            </w:r>
            <w:r w:rsidRPr="005E72C3">
              <w:rPr>
                <w:color w:val="FF0000"/>
                <w:u w:val="single"/>
              </w:rPr>
              <w:t xml:space="preserve">none of entries in </w:t>
            </w:r>
            <w:proofErr w:type="spellStart"/>
            <w:r w:rsidRPr="005E72C3">
              <w:rPr>
                <w:i/>
                <w:iCs/>
                <w:color w:val="FF0000"/>
                <w:u w:val="single"/>
              </w:rPr>
              <w:t>pdsch-TimeDomainAllocationList</w:t>
            </w:r>
            <w:proofErr w:type="spellEnd"/>
            <w:r w:rsidRPr="005E72C3">
              <w:rPr>
                <w:i/>
                <w:iCs/>
                <w:color w:val="FF0000"/>
                <w:u w:val="single"/>
              </w:rPr>
              <w:t xml:space="preserve"> </w:t>
            </w:r>
            <w:r w:rsidRPr="005E72C3">
              <w:rPr>
                <w:color w:val="FF0000"/>
                <w:u w:val="single"/>
              </w:rPr>
              <w:t>contain</w:t>
            </w:r>
            <w:r>
              <w:rPr>
                <w:color w:val="FF0000"/>
                <w:u w:val="single"/>
              </w:rPr>
              <w:t>ing</w:t>
            </w:r>
            <w:r w:rsidRPr="005E72C3">
              <w:rPr>
                <w:i/>
                <w:iCs/>
                <w:color w:val="FF0000"/>
                <w:u w:val="single"/>
              </w:rPr>
              <w:t xml:space="preserve"> RepNumR16</w:t>
            </w:r>
            <w:r w:rsidRPr="005E72C3">
              <w:rPr>
                <w:color w:val="FF0000"/>
                <w:u w:val="single"/>
              </w:rPr>
              <w:t xml:space="preserve"> in </w:t>
            </w:r>
            <w:r w:rsidRPr="005E72C3">
              <w:rPr>
                <w:i/>
                <w:iCs/>
                <w:color w:val="FF0000"/>
                <w:u w:val="single"/>
              </w:rPr>
              <w:t>PDSCH-</w:t>
            </w:r>
            <w:proofErr w:type="spellStart"/>
            <w:r w:rsidRPr="005E72C3">
              <w:rPr>
                <w:i/>
                <w:iCs/>
                <w:color w:val="FF0000"/>
                <w:u w:val="single"/>
              </w:rPr>
              <w:t>TimeDomainResourceAllocation</w:t>
            </w:r>
            <w:proofErr w:type="spellEnd"/>
            <w:r w:rsidRPr="005E72C3">
              <w:rPr>
                <w:color w:val="FF0000"/>
                <w:u w:val="single"/>
              </w:rPr>
              <w:t>,</w:t>
            </w:r>
            <w:r>
              <w:rPr>
                <w:color w:val="FF0000"/>
                <w:u w:val="single"/>
              </w:rPr>
              <w:t xml:space="preserve"> </w:t>
            </w:r>
            <w:r w:rsidRPr="00194DD0">
              <w:t xml:space="preserve">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0225848E" w14:textId="77777777" w:rsidR="000C5B12" w:rsidRPr="00B50E44" w:rsidRDefault="000C5B12" w:rsidP="000C5B1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745AEFF5" w14:textId="77777777" w:rsidR="000C5B12" w:rsidRDefault="000C5B12" w:rsidP="000C5B12">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r>
              <w:rPr>
                <w:rFonts w:cstheme="minorHAnsi"/>
                <w:i/>
                <w:color w:val="000000"/>
                <w:szCs w:val="16"/>
                <w:lang w:eastAsia="zh-CN"/>
              </w:rPr>
              <w:t>RepNumR16</w:t>
            </w:r>
            <w:r w:rsidRPr="00910165">
              <w:rPr>
                <w:color w:val="000000"/>
                <w:sz w:val="24"/>
              </w:rPr>
              <w:t xml:space="preserve"> </w:t>
            </w:r>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5FB488EF" w14:textId="77777777" w:rsidR="000C5B12" w:rsidRPr="004B3323" w:rsidRDefault="000C5B12" w:rsidP="000C5B12">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w:t>
            </w:r>
            <w:r w:rsidRPr="00D90C62">
              <w:t xml:space="preserve"> </w:t>
            </w:r>
            <w:r w:rsidRPr="00D90C62">
              <w:rPr>
                <w:color w:val="FF0000"/>
                <w:u w:val="single"/>
              </w:rPr>
              <w:t xml:space="preserve">and the UE is not configured </w:t>
            </w:r>
            <w:r>
              <w:rPr>
                <w:color w:val="FF0000"/>
                <w:u w:val="single"/>
              </w:rPr>
              <w:t>with</w:t>
            </w:r>
            <w:r w:rsidRPr="00D90C62">
              <w:rPr>
                <w:color w:val="FF0000"/>
                <w:u w:val="single"/>
              </w:rPr>
              <w:t xml:space="preserve"> higher layer parameter </w:t>
            </w:r>
            <w:proofErr w:type="spellStart"/>
            <w:r w:rsidRPr="00D90C62">
              <w:rPr>
                <w:i/>
                <w:color w:val="FF0000"/>
                <w:u w:val="single"/>
              </w:rPr>
              <w:t>RepSchemeEnabler</w:t>
            </w:r>
            <w:proofErr w:type="spellEnd"/>
            <w:r w:rsidRPr="00D90C62">
              <w:rPr>
                <w:color w:val="FF0000"/>
                <w:u w:val="single"/>
              </w:rPr>
              <w:t>,</w:t>
            </w:r>
            <w:r w:rsidRPr="0013525D">
              <w:t xml:space="preserve"> the</w:t>
            </w:r>
            <w:r w:rsidRPr="00EE01E2">
              <w:t xml:space="preserve"> same SLIV is applied for all PDSCH transmission occasions, </w:t>
            </w:r>
            <w:r w:rsidRPr="00D90C62">
              <w:rPr>
                <w:strike/>
                <w:color w:val="FF0000"/>
              </w:rPr>
              <w:t xml:space="preserve">the first TCI state is applied to the first PDSCH transmission occasion and </w:t>
            </w:r>
            <w:r w:rsidRPr="00EE01E2">
              <w:t xml:space="preserve">resource allocation in time domain for the first PDSCH transmission occasion follows </w:t>
            </w:r>
            <w:r>
              <w:t>Clause</w:t>
            </w:r>
            <w:r w:rsidRPr="00EE01E2">
              <w:t xml:space="preserve"> 5.1.2.1. </w:t>
            </w:r>
          </w:p>
          <w:p w14:paraId="2BF61E34" w14:textId="77777777" w:rsidR="000C5B12" w:rsidRPr="00B50E44" w:rsidRDefault="000C5B12" w:rsidP="000C5B12">
            <w:pPr>
              <w:jc w:val="center"/>
              <w:rPr>
                <w:rFonts w:ascii="宋体" w:eastAsia="宋体" w:hAnsi="宋体" w:cs="宋体"/>
                <w:lang w:eastAsia="zh-CN"/>
              </w:rPr>
            </w:pPr>
            <w:r>
              <w:rPr>
                <w:lang w:eastAsia="x-none"/>
              </w:rPr>
              <w:tab/>
            </w:r>
            <w:r w:rsidRPr="00B50E44">
              <w:rPr>
                <w:rFonts w:eastAsia="宋体"/>
                <w:color w:val="FF0000"/>
                <w:sz w:val="28"/>
                <w:szCs w:val="28"/>
                <w:lang w:eastAsia="zh-CN"/>
              </w:rPr>
              <w:t>&lt; Unchanged parts are omitted &gt;</w:t>
            </w:r>
          </w:p>
          <w:p w14:paraId="6FCD0AB3" w14:textId="1BF18184" w:rsidR="000C5B12" w:rsidRDefault="000C5B12" w:rsidP="000C5B12">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5A5F0D96" w14:textId="0B991188" w:rsidR="00AE6243" w:rsidRDefault="00AE6243" w:rsidP="00D90C62">
      <w:pPr>
        <w:rPr>
          <w:rFonts w:ascii="宋体" w:eastAsia="宋体" w:hAnsi="宋体" w:cs="宋体"/>
          <w:lang w:eastAsia="zh-CN"/>
        </w:rPr>
      </w:pPr>
    </w:p>
    <w:p w14:paraId="2AA9EF7E" w14:textId="77777777" w:rsidR="00AE6243" w:rsidRDefault="00AE6243" w:rsidP="00AE6243">
      <w:pPr>
        <w:pStyle w:val="title2"/>
      </w:pPr>
      <w:r>
        <w:lastRenderedPageBreak/>
        <w:t>S</w:t>
      </w:r>
      <w:r>
        <w:rPr>
          <w:rFonts w:hint="eastAsia"/>
        </w:rPr>
        <w:t>emi-</w:t>
      </w:r>
      <w:r>
        <w:t>static HARQ-ACK codebook construction for scheme 3</w:t>
      </w:r>
    </w:p>
    <w:p w14:paraId="5455719D" w14:textId="77777777" w:rsidR="00AE6243" w:rsidRDefault="00AE6243" w:rsidP="00AE6243">
      <w:pPr>
        <w:rPr>
          <w:rFonts w:eastAsiaTheme="minorEastAsia"/>
          <w:lang w:eastAsia="zh-CN"/>
        </w:rPr>
      </w:pPr>
      <w:r>
        <w:rPr>
          <w:rFonts w:eastAsiaTheme="minorEastAsia"/>
          <w:lang w:eastAsia="zh-CN"/>
        </w:rPr>
        <w:t xml:space="preserve">In scheme 3, </w:t>
      </w:r>
      <w:r w:rsidRPr="00B14427">
        <w:rPr>
          <w:rFonts w:eastAsiaTheme="minorEastAsia"/>
          <w:lang w:eastAsia="zh-CN"/>
        </w:rPr>
        <w:t>the number of transmission occasions is implicitly determined by the number of TCI states indicated by a code point</w:t>
      </w:r>
      <w:r>
        <w:rPr>
          <w:rFonts w:eastAsiaTheme="minorEastAsia"/>
          <w:lang w:eastAsia="zh-CN"/>
        </w:rPr>
        <w:t xml:space="preserve"> while the maximum number of transmission occasions is limited to 2. Type 1 HARQ-ACK codebook construction should be defined.</w:t>
      </w:r>
    </w:p>
    <w:p w14:paraId="6CF480C1" w14:textId="77777777" w:rsidR="00AE6243" w:rsidRDefault="00AE6243" w:rsidP="00AE6243">
      <w:pPr>
        <w:rPr>
          <w:rFonts w:eastAsiaTheme="minorEastAsia"/>
          <w:lang w:eastAsia="zh-CN"/>
        </w:rPr>
      </w:pPr>
      <w:r>
        <w:rPr>
          <w:rFonts w:eastAsiaTheme="minorEastAsia"/>
          <w:lang w:eastAsia="zh-CN"/>
        </w:rPr>
        <w:t>As shown in Figure 1, when scheme 3 is configured or indicated, SLIV of each entry of the TDRA table applies for the first transmission occasion. No matter the second transmission occasion is indicated to transmit or not, the SLIV of the first transmission occasion is always used for candidate PDSCH reception occasion determination. HARQ-ACK bits can be saved with this manner. However, when HARQ-ACK is configured to feedback in sub-slot granularity, determining the candidate PDSCH reception occasion in the above manner would cause missing the candidate PDSCH reception occasion in Type 1 HARQ-ACK codebook in some cases, as the window for generate Type 1 HARQ-ACK codebook is in sub-slot granularity which may not cover the first transmission occasion or the second transmission occasion. As shown in Figure 2 where one DL slot corresponds to two UL sub-slots, the window for Type 1 codebook generation is from the second sub-slot of slot n to the second sub-slot of slot n+1. In both Figure 1 and Figure 2, the first colored block in each row represents the SLIV given by one entry of the TDRA table. The second colored block in each row stands for the deduced SLIV of the second transmission occasion. The number marked in the colored block is the candidate PDSCH occasion index in the Type 1 HARQ-ACK codebook. The block with red border is the actual scheduled PDSCH.</w:t>
      </w:r>
    </w:p>
    <w:p w14:paraId="7AFC5B74" w14:textId="77777777" w:rsidR="00AE6243" w:rsidRDefault="00AE6243" w:rsidP="00AE6243">
      <w:pPr>
        <w:rPr>
          <w:rFonts w:eastAsiaTheme="minorEastAsia"/>
          <w:lang w:eastAsia="zh-CN"/>
        </w:rPr>
      </w:pPr>
      <w:r w:rsidRPr="00F64462">
        <w:rPr>
          <w:rFonts w:eastAsiaTheme="minorEastAsia"/>
          <w:noProof/>
          <w:lang w:eastAsia="zh-CN"/>
        </w:rPr>
        <w:drawing>
          <wp:inline distT="0" distB="0" distL="0" distR="0" wp14:anchorId="6432AD0F" wp14:editId="07260027">
            <wp:extent cx="5759450" cy="12786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278644"/>
                    </a:xfrm>
                    <a:prstGeom prst="rect">
                      <a:avLst/>
                    </a:prstGeom>
                    <a:noFill/>
                    <a:ln>
                      <a:noFill/>
                    </a:ln>
                  </pic:spPr>
                </pic:pic>
              </a:graphicData>
            </a:graphic>
          </wp:inline>
        </w:drawing>
      </w:r>
    </w:p>
    <w:p w14:paraId="3E4D6E59" w14:textId="77777777" w:rsidR="00AE6243" w:rsidRDefault="00AE6243" w:rsidP="00AE6243">
      <w:pPr>
        <w:jc w:val="center"/>
        <w:rPr>
          <w:rFonts w:eastAsiaTheme="minorEastAsia"/>
          <w:lang w:eastAsia="zh-CN"/>
        </w:rPr>
      </w:pPr>
      <w:r>
        <w:rPr>
          <w:rFonts w:eastAsiaTheme="minorEastAsia"/>
          <w:lang w:eastAsia="zh-CN"/>
        </w:rPr>
        <w:t>F</w:t>
      </w:r>
      <w:r>
        <w:rPr>
          <w:rFonts w:eastAsiaTheme="minorEastAsia" w:hint="eastAsia"/>
          <w:lang w:eastAsia="zh-CN"/>
        </w:rPr>
        <w:t xml:space="preserve">igure 1: Illustration </w:t>
      </w:r>
      <w:r>
        <w:rPr>
          <w:rFonts w:eastAsiaTheme="minorEastAsia"/>
          <w:lang w:eastAsia="zh-CN"/>
        </w:rPr>
        <w:t>of Type 1 HARQ-ACK codebook for slot granularity</w:t>
      </w:r>
    </w:p>
    <w:p w14:paraId="3B8F13E4" w14:textId="77777777" w:rsidR="00AE6243" w:rsidRDefault="00AE6243" w:rsidP="00AE6243">
      <w:pPr>
        <w:rPr>
          <w:rFonts w:eastAsiaTheme="minorEastAsia"/>
          <w:lang w:eastAsia="zh-CN"/>
        </w:rPr>
      </w:pPr>
      <w:r w:rsidRPr="00F64462">
        <w:rPr>
          <w:rFonts w:eastAsiaTheme="minorEastAsia" w:hint="eastAsia"/>
          <w:noProof/>
          <w:lang w:eastAsia="zh-CN"/>
        </w:rPr>
        <w:drawing>
          <wp:inline distT="0" distB="0" distL="0" distR="0" wp14:anchorId="57E09AA1" wp14:editId="5E98F0BF">
            <wp:extent cx="5759450" cy="1157134"/>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157134"/>
                    </a:xfrm>
                    <a:prstGeom prst="rect">
                      <a:avLst/>
                    </a:prstGeom>
                    <a:noFill/>
                    <a:ln>
                      <a:noFill/>
                    </a:ln>
                  </pic:spPr>
                </pic:pic>
              </a:graphicData>
            </a:graphic>
          </wp:inline>
        </w:drawing>
      </w:r>
    </w:p>
    <w:p w14:paraId="7AFAD735" w14:textId="77777777" w:rsidR="00AE6243" w:rsidRDefault="00AE6243" w:rsidP="00AE6243">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Pr>
          <w:rFonts w:eastAsiaTheme="minorEastAsia"/>
          <w:lang w:eastAsia="zh-CN"/>
        </w:rPr>
        <w:t>2</w:t>
      </w:r>
      <w:r>
        <w:rPr>
          <w:rFonts w:eastAsiaTheme="minorEastAsia" w:hint="eastAsia"/>
          <w:lang w:eastAsia="zh-CN"/>
        </w:rPr>
        <w:t xml:space="preserve">: Illustration </w:t>
      </w:r>
      <w:r>
        <w:rPr>
          <w:rFonts w:eastAsiaTheme="minorEastAsia"/>
          <w:lang w:eastAsia="zh-CN"/>
        </w:rPr>
        <w:t>of Type 1 HARQ-ACK codebook for sub-slot granularity</w:t>
      </w:r>
    </w:p>
    <w:p w14:paraId="041F141A" w14:textId="77777777" w:rsidR="00AE6243" w:rsidRPr="006B7033" w:rsidRDefault="00AE6243" w:rsidP="00AE6243">
      <w:pPr>
        <w:rPr>
          <w:rFonts w:eastAsiaTheme="minorEastAsia"/>
          <w:lang w:eastAsia="zh-CN"/>
        </w:rPr>
      </w:pPr>
    </w:p>
    <w:p w14:paraId="3752E90F" w14:textId="77777777" w:rsidR="00AE6243" w:rsidRDefault="00AE6243" w:rsidP="00AE6243">
      <w:pPr>
        <w:pStyle w:val="proposal"/>
      </w:pPr>
      <w:r>
        <w:t>F</w:t>
      </w:r>
      <w:r>
        <w:rPr>
          <w:rFonts w:hint="eastAsia"/>
        </w:rPr>
        <w:t xml:space="preserve">or </w:t>
      </w:r>
      <w:r>
        <w:t>semi-static HARQ-ACK codebook for scheme 3,</w:t>
      </w:r>
    </w:p>
    <w:p w14:paraId="02C3C676" w14:textId="77777777" w:rsidR="00AE6243" w:rsidRPr="0023667C" w:rsidRDefault="00AE6243" w:rsidP="00A812A0">
      <w:pPr>
        <w:pStyle w:val="a0"/>
        <w:numPr>
          <w:ilvl w:val="0"/>
          <w:numId w:val="9"/>
        </w:numPr>
        <w:spacing w:beforeLines="50" w:before="120" w:afterLines="50"/>
        <w:rPr>
          <w:rFonts w:eastAsia="宋体"/>
          <w:b/>
          <w:szCs w:val="20"/>
          <w:lang w:eastAsia="zh-CN"/>
        </w:rPr>
      </w:pPr>
      <w:r w:rsidRPr="0023667C">
        <w:rPr>
          <w:rFonts w:eastAsia="宋体"/>
          <w:b/>
          <w:szCs w:val="20"/>
          <w:lang w:eastAsia="zh-CN"/>
        </w:rPr>
        <w:t xml:space="preserve">For HARQ-ACK feedback with slot granularity, the number of </w:t>
      </w:r>
      <w:proofErr w:type="gramStart"/>
      <w:r w:rsidRPr="0023667C">
        <w:rPr>
          <w:rFonts w:eastAsia="宋体"/>
          <w:b/>
          <w:szCs w:val="20"/>
          <w:lang w:eastAsia="zh-CN"/>
        </w:rPr>
        <w:t>candidate</w:t>
      </w:r>
      <w:proofErr w:type="gramEnd"/>
      <w:r w:rsidRPr="0023667C">
        <w:rPr>
          <w:rFonts w:eastAsia="宋体"/>
          <w:b/>
          <w:szCs w:val="20"/>
          <w:lang w:eastAsia="zh-CN"/>
        </w:rPr>
        <w:t xml:space="preserve"> PDSCH reception occasions for any entry in the TDRA table is </w:t>
      </w:r>
      <w:r>
        <w:rPr>
          <w:rFonts w:eastAsia="宋体"/>
          <w:b/>
          <w:szCs w:val="20"/>
          <w:lang w:eastAsia="zh-CN"/>
        </w:rPr>
        <w:t>1</w:t>
      </w:r>
      <w:r w:rsidRPr="0023667C">
        <w:rPr>
          <w:rFonts w:eastAsia="宋体"/>
          <w:b/>
          <w:szCs w:val="20"/>
          <w:lang w:eastAsia="zh-CN"/>
        </w:rPr>
        <w:t>, which is determined by the SLIV of the entry.</w:t>
      </w:r>
    </w:p>
    <w:p w14:paraId="2BA14076" w14:textId="77777777" w:rsidR="00AE6243" w:rsidRDefault="00AE6243" w:rsidP="00A812A0">
      <w:pPr>
        <w:pStyle w:val="a0"/>
        <w:numPr>
          <w:ilvl w:val="0"/>
          <w:numId w:val="9"/>
        </w:numPr>
        <w:spacing w:beforeLines="50" w:before="120" w:afterLines="50"/>
        <w:rPr>
          <w:rFonts w:eastAsia="宋体"/>
          <w:b/>
          <w:szCs w:val="20"/>
          <w:lang w:eastAsia="zh-CN"/>
        </w:rPr>
      </w:pPr>
      <w:r w:rsidRPr="0023667C">
        <w:rPr>
          <w:rFonts w:eastAsia="宋体"/>
          <w:b/>
          <w:szCs w:val="20"/>
          <w:lang w:eastAsia="zh-CN"/>
        </w:rPr>
        <w:t xml:space="preserve">For HARQ-ACK feedback with sub-slot granularity, the number of </w:t>
      </w:r>
      <w:proofErr w:type="gramStart"/>
      <w:r w:rsidRPr="0023667C">
        <w:rPr>
          <w:rFonts w:eastAsia="宋体"/>
          <w:b/>
          <w:szCs w:val="20"/>
          <w:lang w:eastAsia="zh-CN"/>
        </w:rPr>
        <w:t>candidate</w:t>
      </w:r>
      <w:proofErr w:type="gramEnd"/>
      <w:r w:rsidRPr="0023667C">
        <w:rPr>
          <w:rFonts w:eastAsia="宋体"/>
          <w:b/>
          <w:szCs w:val="20"/>
          <w:lang w:eastAsia="zh-CN"/>
        </w:rPr>
        <w:t xml:space="preserve"> PDSCH reception occasions for any entry in the TDRA table is 2 if the second SLIV deduced by the SLIV of the entry in TDRA table and K-symbol offset between the two transmission occasions is within the same slot</w:t>
      </w:r>
      <w:r>
        <w:rPr>
          <w:rFonts w:eastAsia="宋体"/>
          <w:b/>
          <w:szCs w:val="20"/>
          <w:lang w:eastAsia="zh-CN"/>
        </w:rPr>
        <w:t>, otherwise the</w:t>
      </w:r>
      <w:r w:rsidRPr="001A2F21">
        <w:rPr>
          <w:rFonts w:eastAsia="宋体"/>
          <w:b/>
          <w:szCs w:val="20"/>
          <w:lang w:eastAsia="zh-CN"/>
        </w:rPr>
        <w:t xml:space="preserve"> </w:t>
      </w:r>
      <w:r w:rsidRPr="006532BB">
        <w:rPr>
          <w:rFonts w:eastAsia="宋体"/>
          <w:b/>
          <w:szCs w:val="20"/>
          <w:lang w:eastAsia="zh-CN"/>
        </w:rPr>
        <w:t xml:space="preserve">number of candidate PDSCH reception occasions for </w:t>
      </w:r>
      <w:r>
        <w:rPr>
          <w:rFonts w:eastAsia="宋体"/>
          <w:b/>
          <w:szCs w:val="20"/>
          <w:lang w:eastAsia="zh-CN"/>
        </w:rPr>
        <w:t>that</w:t>
      </w:r>
      <w:r w:rsidRPr="006532BB">
        <w:rPr>
          <w:rFonts w:eastAsia="宋体"/>
          <w:b/>
          <w:szCs w:val="20"/>
          <w:lang w:eastAsia="zh-CN"/>
        </w:rPr>
        <w:t xml:space="preserve"> entry</w:t>
      </w:r>
      <w:r>
        <w:rPr>
          <w:rFonts w:eastAsia="宋体"/>
          <w:b/>
          <w:szCs w:val="20"/>
          <w:lang w:eastAsia="zh-CN"/>
        </w:rPr>
        <w:t xml:space="preserve"> is 1</w:t>
      </w:r>
      <w:r w:rsidRPr="0023667C">
        <w:rPr>
          <w:rFonts w:eastAsia="宋体"/>
          <w:b/>
          <w:szCs w:val="20"/>
          <w:lang w:eastAsia="zh-CN"/>
        </w:rPr>
        <w:t>.</w:t>
      </w:r>
    </w:p>
    <w:p w14:paraId="7C27A003" w14:textId="77777777" w:rsidR="007557C1" w:rsidRPr="00FD4C38" w:rsidRDefault="007557C1" w:rsidP="00FD4C38">
      <w:pPr>
        <w:pStyle w:val="proposal"/>
        <w:numPr>
          <w:ilvl w:val="0"/>
          <w:numId w:val="0"/>
        </w:numPr>
        <w:rPr>
          <w:b w:val="0"/>
        </w:rPr>
      </w:pPr>
    </w:p>
    <w:p w14:paraId="4833BEE7" w14:textId="1CBD8051" w:rsidR="00E5444A" w:rsidRDefault="00E5444A" w:rsidP="00172E1E">
      <w:pPr>
        <w:pStyle w:val="title1"/>
      </w:pPr>
      <w:bookmarkStart w:id="31" w:name="_GoBack"/>
      <w:bookmarkEnd w:id="31"/>
      <w:r w:rsidRPr="0045021E">
        <w:t>Conclusion</w:t>
      </w:r>
    </w:p>
    <w:p w14:paraId="2CF053FB" w14:textId="04D5AE00" w:rsidR="000C5B12" w:rsidRDefault="000C5B12" w:rsidP="000C5B12">
      <w:pPr>
        <w:rPr>
          <w:rFonts w:eastAsiaTheme="minorEastAsia"/>
          <w:lang w:eastAsia="zh-CN"/>
        </w:rPr>
      </w:pPr>
      <w:r>
        <w:rPr>
          <w:rFonts w:eastAsiaTheme="minorEastAsia"/>
          <w:lang w:eastAsia="zh-CN"/>
        </w:rPr>
        <w:t>We have following proposals regarding to Rel-16 MTRP.</w:t>
      </w:r>
    </w:p>
    <w:p w14:paraId="17FB02B1" w14:textId="77777777" w:rsidR="004628E0" w:rsidRDefault="004628E0" w:rsidP="00A812A0">
      <w:pPr>
        <w:pStyle w:val="proposal"/>
        <w:numPr>
          <w:ilvl w:val="0"/>
          <w:numId w:val="21"/>
        </w:numPr>
        <w:ind w:hanging="1130"/>
      </w:pPr>
      <w:r>
        <w:t>Adopt following text proposal in 5.1.4.2 in TS 38.214.</w:t>
      </w:r>
    </w:p>
    <w:tbl>
      <w:tblPr>
        <w:tblStyle w:val="aa"/>
        <w:tblW w:w="0" w:type="auto"/>
        <w:tblLook w:val="04A0" w:firstRow="1" w:lastRow="0" w:firstColumn="1" w:lastColumn="0" w:noHBand="0" w:noVBand="1"/>
      </w:tblPr>
      <w:tblGrid>
        <w:gridCol w:w="9060"/>
      </w:tblGrid>
      <w:tr w:rsidR="004628E0" w14:paraId="71A5AC85" w14:textId="77777777" w:rsidTr="00593676">
        <w:tc>
          <w:tcPr>
            <w:tcW w:w="9060" w:type="dxa"/>
          </w:tcPr>
          <w:p w14:paraId="13A2F953"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6E43A164" w14:textId="77777777" w:rsidR="004628E0" w:rsidRPr="001D1660" w:rsidRDefault="004628E0" w:rsidP="00593676">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t>PDSCH resource mapping with RE level granularity</w:t>
            </w:r>
          </w:p>
          <w:p w14:paraId="33937B08"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lastRenderedPageBreak/>
              <w:t>&lt; Unchanged parts are omitted &gt;</w:t>
            </w:r>
          </w:p>
          <w:p w14:paraId="3BE3A591" w14:textId="77777777" w:rsidR="004628E0" w:rsidRPr="001E200C" w:rsidRDefault="004628E0" w:rsidP="00593676">
            <w:pPr>
              <w:pStyle w:val="B1"/>
              <w:rPr>
                <w:rFonts w:eastAsia="Malgun Gothic"/>
                <w:szCs w:val="24"/>
                <w:lang w:eastAsia="ko-KR"/>
              </w:rPr>
            </w:pPr>
            <w:r>
              <w:t>-</w:t>
            </w:r>
            <w:r>
              <w:tab/>
              <w:t>If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sidRPr="00625067">
              <w:rPr>
                <w:i/>
                <w:lang w:eastAsia="x-none"/>
              </w:rPr>
              <w:t>CORESET</w:t>
            </w:r>
            <w:r>
              <w:rPr>
                <w:i/>
                <w:lang w:eastAsia="x-none"/>
              </w:rPr>
              <w: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rsidRPr="001C1CB5">
              <w:rPr>
                <w:color w:val="FF0000"/>
                <w:u w:val="single"/>
                <w:lang w:val="en-US" w:eastAsia="zh-CN"/>
              </w:rPr>
              <w:t xml:space="preserve"> </w:t>
            </w:r>
            <w:r>
              <w:rPr>
                <w:color w:val="FF0000"/>
                <w:u w:val="single"/>
                <w:lang w:val="en-US" w:eastAsia="zh-CN"/>
              </w:rPr>
              <w:t xml:space="preserve">associated with a value of </w:t>
            </w:r>
            <w:proofErr w:type="spellStart"/>
            <w:r w:rsidRPr="00F60A57">
              <w:rPr>
                <w:i/>
                <w:color w:val="FF0000"/>
                <w:u w:val="single"/>
                <w:lang w:val="en-US" w:eastAsia="zh-CN"/>
              </w:rPr>
              <w:t>CORESETPoolIndex</w:t>
            </w:r>
            <w:proofErr w:type="spellEnd"/>
            <w:r>
              <w:t>:</w:t>
            </w:r>
          </w:p>
          <w:p w14:paraId="27538657" w14:textId="77777777" w:rsidR="004628E0" w:rsidRPr="00E15FD3" w:rsidRDefault="004628E0" w:rsidP="00593676">
            <w:pPr>
              <w:pStyle w:val="B2"/>
              <w:rPr>
                <w:rFonts w:eastAsia="Malgun Gothic"/>
                <w:szCs w:val="24"/>
                <w:lang w:val="en-US" w:eastAsia="ko-KR"/>
              </w:rPr>
            </w:pPr>
            <w:r>
              <w:rPr>
                <w:lang w:val="en-US" w:eastAsia="zh-CN"/>
              </w:rPr>
              <w:t>-</w:t>
            </w:r>
            <w:r>
              <w:rPr>
                <w:lang w:val="en-US" w:eastAsia="zh-CN"/>
              </w:rPr>
              <w:tab/>
              <w:t xml:space="preserve">REs indicated by </w:t>
            </w:r>
            <w:r>
              <w:rPr>
                <w:color w:val="FF0000"/>
                <w:u w:val="single"/>
                <w:lang w:val="en-US" w:eastAsia="zh-CN"/>
              </w:rPr>
              <w:t xml:space="preserve">the CRS pattern(s) associated with the same value of </w:t>
            </w:r>
            <w:proofErr w:type="spellStart"/>
            <w:r w:rsidRPr="00F60A57">
              <w:rPr>
                <w:i/>
                <w:color w:val="FF0000"/>
                <w:u w:val="single"/>
                <w:lang w:val="en-US" w:eastAsia="zh-CN"/>
              </w:rPr>
              <w:t>CORESETPoolIndex</w:t>
            </w:r>
            <w:proofErr w:type="spellEnd"/>
            <w:r>
              <w:rPr>
                <w:color w:val="FF0000"/>
                <w:u w:val="single"/>
                <w:lang w:val="en-US" w:eastAsia="zh-CN"/>
              </w:rPr>
              <w:t xml:space="preserve"> configured</w:t>
            </w:r>
            <w:r w:rsidRPr="00F60A57">
              <w:rPr>
                <w:color w:val="FF0000"/>
                <w:u w:val="single"/>
                <w:lang w:eastAsia="zh-CN"/>
              </w:rPr>
              <w:t xml:space="preserve"> by</w:t>
            </w:r>
            <w:r w:rsidRPr="00F60A57">
              <w:rPr>
                <w:i/>
                <w:lang w:eastAsia="zh-CN"/>
              </w:rPr>
              <w:t xml:space="preserve"> </w:t>
            </w:r>
            <w:proofErr w:type="spellStart"/>
            <w:r w:rsidRPr="00E15FD3">
              <w:rPr>
                <w:i/>
                <w:lang w:eastAsia="zh-CN"/>
              </w:rPr>
              <w:t>CRSPatternList-CORESETPoolIndex</w:t>
            </w:r>
            <w:proofErr w:type="spellEnd"/>
            <w:r>
              <w:rPr>
                <w:lang w:eastAsia="zh-CN"/>
              </w:rPr>
              <w:t xml:space="preserve"> </w:t>
            </w:r>
            <w:r>
              <w:t>for</w:t>
            </w:r>
            <w:r w:rsidRPr="00EB19EA">
              <w:rPr>
                <w:lang w:val="en-US" w:eastAsia="zh-CN"/>
              </w:rPr>
              <w:t xml:space="preserve"> </w:t>
            </w:r>
            <w:r>
              <w:rPr>
                <w:lang w:val="en-US" w:eastAsia="zh-CN"/>
              </w:rPr>
              <w:t xml:space="preserve">a </w:t>
            </w:r>
            <w:r w:rsidRPr="00EB19EA">
              <w:rPr>
                <w:lang w:val="en-US" w:eastAsia="zh-CN"/>
              </w:rPr>
              <w:t xml:space="preserve">UE </w:t>
            </w:r>
            <w:r>
              <w:rPr>
                <w:lang w:eastAsia="zh-CN"/>
              </w:rPr>
              <w:t>supporting the capability of [</w:t>
            </w:r>
            <w:r w:rsidRPr="00E15FD3">
              <w:rPr>
                <w:i/>
                <w:lang w:eastAsia="zh-CN"/>
              </w:rPr>
              <w:t>separate-</w:t>
            </w:r>
            <w:proofErr w:type="spellStart"/>
            <w:r w:rsidRPr="00E15FD3">
              <w:rPr>
                <w:i/>
                <w:lang w:eastAsia="zh-CN"/>
              </w:rPr>
              <w:t>lte</w:t>
            </w:r>
            <w:proofErr w:type="spellEnd"/>
            <w:r w:rsidRPr="00E15FD3">
              <w:rPr>
                <w:i/>
                <w:lang w:eastAsia="zh-CN"/>
              </w:rPr>
              <w:t>-CRS-</w:t>
            </w:r>
            <w:proofErr w:type="spellStart"/>
            <w:r w:rsidRPr="00E15FD3">
              <w:rPr>
                <w:i/>
                <w:lang w:eastAsia="zh-CN"/>
              </w:rPr>
              <w:t>ToMatchAround</w:t>
            </w:r>
            <w:proofErr w:type="spellEnd"/>
            <w:r>
              <w:rPr>
                <w:lang w:eastAsia="zh-CN"/>
              </w:rPr>
              <w:t>]</w:t>
            </w:r>
            <w:r w:rsidRPr="001C1CB5">
              <w:rPr>
                <w:lang w:val="en-US" w:eastAsia="zh-CN"/>
              </w:rPr>
              <w:t>;</w:t>
            </w:r>
          </w:p>
          <w:p w14:paraId="4A558934" w14:textId="77777777" w:rsidR="004628E0" w:rsidRPr="001C1CB5" w:rsidRDefault="004628E0" w:rsidP="00593676">
            <w:pPr>
              <w:pStyle w:val="B2"/>
              <w:rPr>
                <w:u w:val="single"/>
              </w:rPr>
            </w:pPr>
            <w:r>
              <w:t>-</w:t>
            </w:r>
            <w:r>
              <w:tab/>
            </w:r>
            <w:r w:rsidRPr="008A1B32">
              <w:t xml:space="preserve">REs </w:t>
            </w:r>
            <w:r w:rsidRPr="00053727">
              <w:rPr>
                <w:lang w:val="en-US" w:eastAsia="zh-CN"/>
              </w:rPr>
              <w:t>indicated</w:t>
            </w:r>
            <w:r w:rsidRPr="008A1B32">
              <w:t xml:space="preserve"> by</w:t>
            </w:r>
            <w:r>
              <w:t xml:space="preserve"> </w:t>
            </w:r>
            <w:r>
              <w:rPr>
                <w:color w:val="FF0000"/>
                <w:u w:val="single"/>
              </w:rPr>
              <w:t>the CRS pattern(s) in</w:t>
            </w:r>
            <w:r w:rsidRPr="00C946D1">
              <w:t xml:space="preserve"> </w:t>
            </w:r>
            <w:r w:rsidRPr="00E15FD3">
              <w:rPr>
                <w:rFonts w:cstheme="minorHAnsi"/>
                <w:i/>
                <w:color w:val="000000"/>
                <w:szCs w:val="16"/>
                <w:lang w:eastAsia="zh-CN"/>
              </w:rPr>
              <w:t>CRS-PatternList-r16</w:t>
            </w:r>
            <w:r w:rsidDel="00862D0D">
              <w:t xml:space="preserve"> </w:t>
            </w:r>
            <w:r>
              <w:t xml:space="preserve">in </w:t>
            </w:r>
            <w:proofErr w:type="spellStart"/>
            <w:r w:rsidRPr="00E15FD3">
              <w:rPr>
                <w:i/>
                <w:iCs/>
              </w:rPr>
              <w:t>ServingCellConfig</w:t>
            </w:r>
            <w:proofErr w:type="spellEnd"/>
            <w:r>
              <w:rPr>
                <w:iCs/>
              </w:rPr>
              <w:t xml:space="preserve"> </w:t>
            </w:r>
            <w:r w:rsidRPr="001C1CB5">
              <w:rPr>
                <w:strike/>
                <w:color w:val="FF0000"/>
              </w:rPr>
              <w:t>for</w:t>
            </w:r>
            <w:r w:rsidRPr="001C1CB5">
              <w:rPr>
                <w:strike/>
                <w:color w:val="FF0000"/>
                <w:lang w:val="en-US" w:eastAsia="zh-CN"/>
              </w:rPr>
              <w:t xml:space="preserve"> a UE not </w:t>
            </w:r>
            <w:r w:rsidRPr="001C1CB5">
              <w:rPr>
                <w:strike/>
                <w:color w:val="FF0000"/>
                <w:lang w:eastAsia="zh-CN"/>
              </w:rPr>
              <w:t>supporting the capability of [</w:t>
            </w:r>
            <w:r w:rsidRPr="001C1CB5">
              <w:rPr>
                <w:i/>
                <w:strike/>
                <w:color w:val="FF0000"/>
                <w:lang w:eastAsia="zh-CN"/>
              </w:rPr>
              <w:t>separate-</w:t>
            </w:r>
            <w:proofErr w:type="spellStart"/>
            <w:r w:rsidRPr="001C1CB5">
              <w:rPr>
                <w:i/>
                <w:strike/>
                <w:color w:val="FF0000"/>
                <w:lang w:eastAsia="zh-CN"/>
              </w:rPr>
              <w:t>lte</w:t>
            </w:r>
            <w:proofErr w:type="spellEnd"/>
            <w:r w:rsidRPr="001C1CB5">
              <w:rPr>
                <w:i/>
                <w:strike/>
                <w:color w:val="FF0000"/>
                <w:lang w:eastAsia="zh-CN"/>
              </w:rPr>
              <w:t>-CRS-</w:t>
            </w:r>
            <w:proofErr w:type="spellStart"/>
            <w:proofErr w:type="gramStart"/>
            <w:r w:rsidRPr="001C1CB5">
              <w:rPr>
                <w:i/>
                <w:strike/>
                <w:color w:val="FF0000"/>
                <w:lang w:eastAsia="zh-CN"/>
              </w:rPr>
              <w:t>ToMatchAround</w:t>
            </w:r>
            <w:proofErr w:type="spellEnd"/>
            <w:r w:rsidRPr="001C1CB5">
              <w:rPr>
                <w:strike/>
                <w:color w:val="FF0000"/>
                <w:lang w:eastAsia="zh-CN"/>
              </w:rPr>
              <w:t>]</w:t>
            </w:r>
            <w:r w:rsidRPr="001C1CB5">
              <w:rPr>
                <w:color w:val="FF0000"/>
                <w:u w:val="single"/>
                <w:lang w:eastAsia="zh-CN"/>
              </w:rPr>
              <w:t>oth</w:t>
            </w:r>
            <w:r>
              <w:rPr>
                <w:color w:val="FF0000"/>
                <w:u w:val="single"/>
                <w:lang w:eastAsia="zh-CN"/>
              </w:rPr>
              <w:t>erwise</w:t>
            </w:r>
            <w:proofErr w:type="gramEnd"/>
            <w:r>
              <w:rPr>
                <w:color w:val="FF0000"/>
                <w:u w:val="single"/>
                <w:lang w:eastAsia="zh-CN"/>
              </w:rPr>
              <w:t>.</w:t>
            </w:r>
          </w:p>
          <w:p w14:paraId="4E7D6250"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B316969"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1480EC53" w14:textId="0594F136" w:rsidR="004628E0" w:rsidRDefault="004628E0" w:rsidP="000C5B12">
      <w:pPr>
        <w:rPr>
          <w:rFonts w:eastAsiaTheme="minorEastAsia"/>
          <w:lang w:eastAsia="zh-CN"/>
        </w:rPr>
      </w:pPr>
    </w:p>
    <w:p w14:paraId="2D0914A1" w14:textId="77777777" w:rsidR="004628E0" w:rsidRPr="006D5175" w:rsidRDefault="004628E0" w:rsidP="004628E0">
      <w:pPr>
        <w:pStyle w:val="proposal"/>
        <w:rPr>
          <w:lang w:val="en-GB"/>
        </w:rPr>
      </w:pPr>
      <w:r w:rsidRPr="006E692F">
        <w:rPr>
          <w:lang w:val="en-GB"/>
        </w:rPr>
        <w:t xml:space="preserve">Adopt following text proposal in </w:t>
      </w:r>
      <w:r>
        <w:rPr>
          <w:lang w:val="en-GB"/>
        </w:rPr>
        <w:t>section 9</w:t>
      </w:r>
      <w:r w:rsidRPr="006E692F">
        <w:rPr>
          <w:lang w:val="en-GB"/>
        </w:rPr>
        <w:t xml:space="preserve"> in TS 38.21</w:t>
      </w:r>
      <w:r>
        <w:rPr>
          <w:lang w:val="en-GB"/>
        </w:rPr>
        <w:t>3</w:t>
      </w:r>
      <w:r w:rsidRPr="006E692F">
        <w:rPr>
          <w:lang w:val="en-GB"/>
        </w:rPr>
        <w:t>.</w:t>
      </w:r>
    </w:p>
    <w:tbl>
      <w:tblPr>
        <w:tblStyle w:val="aa"/>
        <w:tblW w:w="0" w:type="auto"/>
        <w:tblLook w:val="04A0" w:firstRow="1" w:lastRow="0" w:firstColumn="1" w:lastColumn="0" w:noHBand="0" w:noVBand="1"/>
      </w:tblPr>
      <w:tblGrid>
        <w:gridCol w:w="9060"/>
      </w:tblGrid>
      <w:tr w:rsidR="004628E0" w14:paraId="01FF5847" w14:textId="77777777" w:rsidTr="00593676">
        <w:tc>
          <w:tcPr>
            <w:tcW w:w="9060" w:type="dxa"/>
          </w:tcPr>
          <w:p w14:paraId="50691D22"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6B8F877A" w14:textId="77777777" w:rsidR="004628E0" w:rsidRPr="002A5812" w:rsidRDefault="004628E0" w:rsidP="00593676">
            <w:pPr>
              <w:rPr>
                <w:b/>
                <w:lang w:val="en-GB" w:eastAsia="ko-KR"/>
              </w:rPr>
            </w:pPr>
            <w:r w:rsidRPr="002A5812">
              <w:rPr>
                <w:b/>
                <w:lang w:val="en-GB" w:eastAsia="ko-KR"/>
              </w:rPr>
              <w:t>9</w:t>
            </w:r>
            <w:r w:rsidRPr="002A5812">
              <w:rPr>
                <w:b/>
                <w:lang w:val="en-GB" w:eastAsia="ko-KR"/>
              </w:rPr>
              <w:tab/>
              <w:t>UE procedure for reporting control information</w:t>
            </w:r>
          </w:p>
          <w:p w14:paraId="7C4D4343"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B1A4991" w14:textId="77777777" w:rsidR="004628E0" w:rsidRDefault="004628E0" w:rsidP="00593676">
            <w:pPr>
              <w:rPr>
                <w:lang w:eastAsia="ko-KR"/>
              </w:rPr>
            </w:pPr>
            <w:r>
              <w:rPr>
                <w:lang w:eastAsia="ko-KR"/>
              </w:rPr>
              <w:t>If a UE</w:t>
            </w:r>
          </w:p>
          <w:p w14:paraId="7A850CA0" w14:textId="77777777" w:rsidR="004628E0" w:rsidRPr="00832E06" w:rsidRDefault="004628E0" w:rsidP="00593676">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5D4244DE" w14:textId="77777777" w:rsidR="004628E0" w:rsidRPr="00832E06" w:rsidRDefault="004628E0" w:rsidP="00593676">
            <w:pPr>
              <w:pStyle w:val="B1"/>
              <w:rPr>
                <w:rFonts w:cstheme="minorHAnsi"/>
              </w:rPr>
            </w:pP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5258E478" w14:textId="77777777" w:rsidR="004628E0" w:rsidRPr="00425D04" w:rsidRDefault="004628E0" w:rsidP="00593676">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3741B80B" w14:textId="77777777" w:rsidR="004628E0" w:rsidRDefault="004628E0" w:rsidP="00593676">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6F3E5FC6" w14:textId="77777777" w:rsidR="004628E0" w:rsidRDefault="004628E0" w:rsidP="00593676">
            <w:pPr>
              <w:rPr>
                <w:rFonts w:cstheme="minorHAnsi"/>
              </w:rPr>
            </w:pPr>
            <w:r w:rsidRPr="00B73B71">
              <w:rPr>
                <w:rFonts w:cstheme="minorHAnsi"/>
                <w:color w:val="FF0000"/>
                <w:u w:val="single"/>
              </w:rPr>
              <w:t xml:space="preserve">If </w:t>
            </w:r>
            <w:r>
              <w:rPr>
                <w:rFonts w:cstheme="minorHAnsi"/>
                <w:color w:val="FF0000"/>
                <w:u w:val="single"/>
              </w:rPr>
              <w:t>a PUCCH</w:t>
            </w:r>
            <w:r w:rsidRPr="00B73B71">
              <w:rPr>
                <w:u w:val="single"/>
              </w:rPr>
              <w:t xml:space="preserve"> </w:t>
            </w:r>
            <w:r w:rsidRPr="00B73B71">
              <w:rPr>
                <w:rFonts w:cstheme="minorHAnsi"/>
                <w:color w:val="FF0000"/>
                <w:u w:val="single"/>
              </w:rPr>
              <w:t>with HARQ-ACK</w:t>
            </w:r>
            <w:r>
              <w:rPr>
                <w:rFonts w:cstheme="minorHAnsi"/>
                <w:color w:val="FF0000"/>
                <w:u w:val="single"/>
              </w:rPr>
              <w:t xml:space="preserve"> </w:t>
            </w:r>
            <w:r w:rsidRPr="00B73B71">
              <w:rPr>
                <w:rFonts w:cstheme="minorHAnsi"/>
                <w:color w:val="FF0000"/>
                <w:u w:val="single"/>
              </w:rPr>
              <w:t>overlap</w:t>
            </w:r>
            <w:r>
              <w:rPr>
                <w:rFonts w:cstheme="minorHAnsi"/>
                <w:color w:val="FF0000"/>
                <w:u w:val="single"/>
              </w:rPr>
              <w:t>s</w:t>
            </w:r>
            <w:r w:rsidRPr="00B73B71">
              <w:rPr>
                <w:rFonts w:cstheme="minorHAnsi"/>
                <w:color w:val="FF0000"/>
                <w:u w:val="single"/>
              </w:rPr>
              <w:t xml:space="preserve"> with </w:t>
            </w:r>
            <w:r>
              <w:rPr>
                <w:rFonts w:cstheme="minorHAnsi"/>
                <w:color w:val="FF0000"/>
                <w:u w:val="single"/>
              </w:rPr>
              <w:t>a PUCCH with SR/CSI information</w:t>
            </w:r>
            <w:r w:rsidRPr="00B73B71">
              <w:rPr>
                <w:rFonts w:cstheme="minorHAnsi"/>
                <w:color w:val="FF0000"/>
                <w:u w:val="single"/>
              </w:rPr>
              <w:t xml:space="preserve">, </w:t>
            </w:r>
            <w:r>
              <w:rPr>
                <w:rFonts w:cstheme="minorHAnsi"/>
                <w:color w:val="FF0000"/>
                <w:u w:val="single"/>
              </w:rPr>
              <w:t xml:space="preserve">the UE shall apply the procedures described in Clause </w:t>
            </w:r>
            <w:r w:rsidRPr="00B73B71">
              <w:rPr>
                <w:rFonts w:cstheme="minorHAnsi"/>
                <w:color w:val="FF0000"/>
                <w:u w:val="single"/>
              </w:rPr>
              <w:t>9.2.</w:t>
            </w:r>
            <w:r>
              <w:rPr>
                <w:rFonts w:cstheme="minorHAnsi"/>
                <w:color w:val="FF0000"/>
                <w:u w:val="single"/>
              </w:rPr>
              <w:t xml:space="preserve"> A</w:t>
            </w:r>
            <w:r w:rsidRPr="00B73B71">
              <w:rPr>
                <w:rFonts w:cstheme="minorHAnsi"/>
                <w:color w:val="FF0000"/>
                <w:u w:val="single"/>
              </w:rPr>
              <w:t xml:space="preserve"> UE doesn’t expect a PUCCH </w:t>
            </w:r>
            <w:r>
              <w:rPr>
                <w:rFonts w:cstheme="minorHAnsi"/>
                <w:color w:val="FF0000"/>
                <w:u w:val="single"/>
              </w:rPr>
              <w:t>with</w:t>
            </w:r>
            <w:r w:rsidRPr="00B73B71">
              <w:rPr>
                <w:rFonts w:cstheme="minorHAnsi"/>
                <w:color w:val="FF0000"/>
                <w:u w:val="single"/>
              </w:rPr>
              <w:t xml:space="preserve"> SR/</w:t>
            </w:r>
            <w:r>
              <w:rPr>
                <w:rFonts w:cstheme="minorHAnsi"/>
                <w:color w:val="FF0000"/>
                <w:u w:val="single"/>
              </w:rPr>
              <w:t>CSI information</w:t>
            </w:r>
            <w:r w:rsidRPr="00B73B71">
              <w:rPr>
                <w:rFonts w:cstheme="minorHAnsi"/>
                <w:color w:val="FF0000"/>
                <w:u w:val="single"/>
              </w:rPr>
              <w:t xml:space="preserve"> overlap with more than one PUCCH </w:t>
            </w:r>
            <w:r>
              <w:rPr>
                <w:rFonts w:cstheme="minorHAnsi"/>
                <w:color w:val="FF0000"/>
                <w:u w:val="single"/>
              </w:rPr>
              <w:t>with</w:t>
            </w:r>
            <w:r w:rsidRPr="00B73B71">
              <w:rPr>
                <w:rFonts w:cstheme="minorHAnsi"/>
                <w:color w:val="FF0000"/>
                <w:u w:val="single"/>
              </w:rPr>
              <w:t xml:space="preserve"> HARQ-ACK</w:t>
            </w:r>
            <w:r>
              <w:rPr>
                <w:rFonts w:cstheme="minorHAnsi"/>
                <w:color w:val="FF0000"/>
                <w:u w:val="single"/>
              </w:rPr>
              <w:t xml:space="preserve"> information</w:t>
            </w:r>
            <w:r w:rsidRPr="00B73B71">
              <w:rPr>
                <w:rFonts w:cstheme="minorHAnsi"/>
                <w:color w:val="FF0000"/>
                <w:u w:val="single"/>
              </w:rPr>
              <w:t>.</w:t>
            </w:r>
          </w:p>
          <w:p w14:paraId="46ED30B5" w14:textId="77777777" w:rsidR="004628E0" w:rsidRDefault="004628E0" w:rsidP="00593676">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14725A4F"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3DF64D87" w14:textId="77777777" w:rsidR="004628E0" w:rsidRPr="004628E0" w:rsidRDefault="004628E0" w:rsidP="000C5B12">
      <w:pPr>
        <w:rPr>
          <w:rFonts w:eastAsiaTheme="minorEastAsia" w:hint="eastAsia"/>
          <w:lang w:eastAsia="zh-CN"/>
        </w:rPr>
      </w:pPr>
    </w:p>
    <w:p w14:paraId="49D1A662" w14:textId="77777777" w:rsidR="004628E0" w:rsidRPr="006D5175" w:rsidRDefault="004628E0" w:rsidP="004628E0">
      <w:pPr>
        <w:pStyle w:val="proposal"/>
        <w:rPr>
          <w:lang w:val="en-GB"/>
        </w:rPr>
      </w:pPr>
      <w:r w:rsidRPr="006E692F">
        <w:rPr>
          <w:lang w:val="en-GB"/>
        </w:rPr>
        <w:t xml:space="preserve">Adopt following text proposal in </w:t>
      </w:r>
      <w:r>
        <w:rPr>
          <w:lang w:val="en-GB"/>
        </w:rPr>
        <w:t>9.2 and 9.2.3</w:t>
      </w:r>
      <w:r w:rsidRPr="006E692F">
        <w:rPr>
          <w:lang w:val="en-GB"/>
        </w:rPr>
        <w:t xml:space="preserve"> in TS 38.21</w:t>
      </w:r>
      <w:r>
        <w:rPr>
          <w:lang w:val="en-GB"/>
        </w:rPr>
        <w:t>3</w:t>
      </w:r>
      <w:r w:rsidRPr="006E692F">
        <w:rPr>
          <w:lang w:val="en-GB"/>
        </w:rPr>
        <w:t>.</w:t>
      </w:r>
    </w:p>
    <w:tbl>
      <w:tblPr>
        <w:tblStyle w:val="aa"/>
        <w:tblW w:w="0" w:type="auto"/>
        <w:tblLook w:val="04A0" w:firstRow="1" w:lastRow="0" w:firstColumn="1" w:lastColumn="0" w:noHBand="0" w:noVBand="1"/>
      </w:tblPr>
      <w:tblGrid>
        <w:gridCol w:w="9060"/>
      </w:tblGrid>
      <w:tr w:rsidR="004628E0" w14:paraId="6EBA35AA" w14:textId="77777777" w:rsidTr="00593676">
        <w:tc>
          <w:tcPr>
            <w:tcW w:w="9060" w:type="dxa"/>
          </w:tcPr>
          <w:p w14:paraId="0AE8C71C"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1F2B37EB" w14:textId="77777777" w:rsidR="004628E0" w:rsidRPr="002A5812" w:rsidRDefault="004628E0" w:rsidP="00593676">
            <w:pPr>
              <w:rPr>
                <w:b/>
                <w:lang w:val="en-GB" w:eastAsia="ko-KR"/>
              </w:rPr>
            </w:pPr>
            <w:r w:rsidRPr="002A5812">
              <w:rPr>
                <w:b/>
                <w:lang w:val="en-GB" w:eastAsia="ko-KR"/>
              </w:rPr>
              <w:t>9.2</w:t>
            </w:r>
            <w:r w:rsidRPr="002A5812">
              <w:rPr>
                <w:rFonts w:hint="eastAsia"/>
                <w:b/>
                <w:lang w:val="en-GB" w:eastAsia="ko-KR"/>
              </w:rPr>
              <w:tab/>
            </w:r>
            <w:r w:rsidRPr="002A5812">
              <w:rPr>
                <w:b/>
                <w:lang w:val="en-GB" w:eastAsia="ko-KR"/>
              </w:rPr>
              <w:t>UCI reporting in physical uplink control channel</w:t>
            </w:r>
          </w:p>
          <w:p w14:paraId="580CF56E" w14:textId="77777777" w:rsidR="004628E0" w:rsidRDefault="004628E0" w:rsidP="00593676">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04306C9C" w14:textId="77777777" w:rsidR="004628E0" w:rsidRDefault="004628E0" w:rsidP="00593676">
            <w:r w:rsidRPr="00F548CF">
              <w:t>A UE may transmit one or two PUCCHs on a serving cell in different symbols within a slot. When the UE transmits two PUCCHs in a slot</w:t>
            </w:r>
            <w:r>
              <w:t xml:space="preserve"> and the UE is not 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F548CF">
              <w:t>, at least one of the two PUCCHs uses PUCCH format 0 or PUCCH format 2.</w:t>
            </w:r>
          </w:p>
          <w:p w14:paraId="50C34283" w14:textId="77777777" w:rsidR="004628E0" w:rsidRPr="002A5812" w:rsidRDefault="004628E0" w:rsidP="00593676">
            <w:pPr>
              <w:rPr>
                <w:strike/>
                <w:color w:val="FF0000"/>
              </w:rPr>
            </w:pPr>
            <w:r w:rsidRPr="002A5812">
              <w:rPr>
                <w:strike/>
                <w:color w:val="FF0000"/>
              </w:rPr>
              <w:lastRenderedPageBreak/>
              <w:t xml:space="preserve">If a UE is </w:t>
            </w:r>
            <w:r w:rsidRPr="002A5812">
              <w:rPr>
                <w:strike/>
                <w:color w:val="FF0000"/>
                <w:lang w:eastAsia="ko-KR"/>
              </w:rPr>
              <w:t xml:space="preserve">provided </w:t>
            </w:r>
            <w:proofErr w:type="spellStart"/>
            <w:r w:rsidRPr="002A5812">
              <w:rPr>
                <w:i/>
                <w:iCs/>
                <w:strike/>
                <w:color w:val="FF0000"/>
              </w:rPr>
              <w:t>ACKNACKFeedbackMode</w:t>
            </w:r>
            <w:proofErr w:type="spellEnd"/>
            <w:r w:rsidRPr="002A5812">
              <w:rPr>
                <w:strike/>
                <w:color w:val="FF0000"/>
              </w:rPr>
              <w:t xml:space="preserve"> = </w:t>
            </w:r>
            <w:proofErr w:type="spellStart"/>
            <w:r w:rsidRPr="002A5812">
              <w:rPr>
                <w:i/>
                <w:iCs/>
                <w:strike/>
                <w:color w:val="FF0000"/>
              </w:rPr>
              <w:t>SeparateFeedback</w:t>
            </w:r>
            <w:proofErr w:type="spellEnd"/>
            <w:r w:rsidRPr="002A5812">
              <w:rPr>
                <w:iCs/>
                <w:strike/>
                <w:color w:val="FF0000"/>
              </w:rPr>
              <w:t xml:space="preserve">, the UE </w:t>
            </w:r>
            <w:r w:rsidRPr="002A5812">
              <w:rPr>
                <w:strike/>
                <w:color w:val="FF0000"/>
              </w:rPr>
              <w:t>may transmit up to two PUCCHs with HARQ-ACK information in different symbols within a slot.</w:t>
            </w:r>
          </w:p>
          <w:p w14:paraId="6DDB6B03" w14:textId="77777777" w:rsidR="004628E0" w:rsidRDefault="004628E0" w:rsidP="00593676">
            <w:pPr>
              <w:rPr>
                <w:rFonts w:ascii="宋体" w:eastAsia="宋体" w:hAnsi="宋体" w:cs="宋体"/>
                <w:lang w:eastAsia="zh-CN"/>
              </w:rPr>
            </w:pPr>
            <w:r>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15A5409D" w14:textId="77777777" w:rsidR="004628E0" w:rsidRDefault="004628E0" w:rsidP="00593676">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7FAC7783" w14:textId="77777777" w:rsidR="004628E0" w:rsidRPr="002A5812" w:rsidRDefault="004628E0" w:rsidP="00593676">
            <w:pPr>
              <w:rPr>
                <w:b/>
                <w:lang w:val="en-GB" w:eastAsia="ko-KR"/>
              </w:rPr>
            </w:pPr>
            <w:r w:rsidRPr="002A5812">
              <w:rPr>
                <w:b/>
                <w:lang w:val="en-GB" w:eastAsia="ko-KR"/>
              </w:rPr>
              <w:t>9.2.3</w:t>
            </w:r>
            <w:r w:rsidRPr="002A5812">
              <w:rPr>
                <w:b/>
                <w:lang w:val="en-GB" w:eastAsia="ko-KR"/>
              </w:rPr>
              <w:tab/>
              <w:t>UE procedure for reporting HARQ-ACK</w:t>
            </w:r>
          </w:p>
          <w:p w14:paraId="1671CA70" w14:textId="77777777" w:rsidR="004628E0" w:rsidRDefault="004628E0" w:rsidP="00593676">
            <w:pPr>
              <w:pStyle w:val="a0"/>
              <w:spacing w:beforeLines="50" w:before="120" w:afterLines="50"/>
              <w:rPr>
                <w:rFonts w:eastAsiaTheme="minorEastAsia"/>
                <w:lang w:eastAsia="zh-CN"/>
              </w:rPr>
            </w:pPr>
            <w:r w:rsidRPr="00D95946">
              <w:rPr>
                <w:color w:val="FF0000"/>
                <w:u w:val="single"/>
              </w:rPr>
              <w:t xml:space="preserve">If a UE is </w:t>
            </w:r>
            <w:r w:rsidRPr="00D95946">
              <w:rPr>
                <w:color w:val="FF0000"/>
                <w:u w:val="single"/>
                <w:lang w:eastAsia="ko-KR"/>
              </w:rPr>
              <w:t xml:space="preserve">provided </w:t>
            </w:r>
            <w:proofErr w:type="spellStart"/>
            <w:r w:rsidRPr="00D95946">
              <w:rPr>
                <w:i/>
                <w:iCs/>
                <w:color w:val="FF0000"/>
                <w:u w:val="single"/>
              </w:rPr>
              <w:t>ACKNACKFeedbackMode</w:t>
            </w:r>
            <w:proofErr w:type="spellEnd"/>
            <w:r w:rsidRPr="00D95946">
              <w:rPr>
                <w:color w:val="FF0000"/>
                <w:u w:val="single"/>
              </w:rPr>
              <w:t xml:space="preserve"> = </w:t>
            </w:r>
            <w:proofErr w:type="spellStart"/>
            <w:r w:rsidRPr="00D95946">
              <w:rPr>
                <w:i/>
                <w:iCs/>
                <w:color w:val="FF0000"/>
                <w:u w:val="single"/>
              </w:rPr>
              <w:t>SeparateFeedback</w:t>
            </w:r>
            <w:proofErr w:type="spellEnd"/>
            <w:r w:rsidRPr="00D95946">
              <w:rPr>
                <w:iCs/>
                <w:color w:val="FF0000"/>
                <w:u w:val="single"/>
              </w:rPr>
              <w:t xml:space="preserve"> and </w:t>
            </w:r>
            <w:r>
              <w:rPr>
                <w:iCs/>
                <w:color w:val="FF0000"/>
                <w:u w:val="single"/>
              </w:rPr>
              <w:t xml:space="preserve">it </w:t>
            </w:r>
            <w:r w:rsidRPr="002A5812">
              <w:rPr>
                <w:rFonts w:cs="Arial"/>
                <w:color w:val="FF0000"/>
                <w:u w:val="single"/>
                <w:lang w:eastAsia="zh-CN"/>
              </w:rPr>
              <w:t xml:space="preserve">is </w:t>
            </w:r>
            <w:r>
              <w:rPr>
                <w:rFonts w:cs="Arial"/>
                <w:color w:val="FF0000"/>
                <w:u w:val="single"/>
                <w:lang w:eastAsia="zh-CN"/>
              </w:rPr>
              <w:t xml:space="preserve">not </w:t>
            </w:r>
            <w:r w:rsidRPr="002A5812">
              <w:rPr>
                <w:rFonts w:cs="Arial"/>
                <w:color w:val="FF0000"/>
                <w:u w:val="single"/>
                <w:lang w:eastAsia="zh-CN"/>
              </w:rPr>
              <w:t xml:space="preserve">provided </w:t>
            </w:r>
            <w:proofErr w:type="spellStart"/>
            <w:r w:rsidRPr="002A5812">
              <w:rPr>
                <w:rFonts w:cs="Arial"/>
                <w:i/>
                <w:iCs/>
                <w:color w:val="FF0000"/>
                <w:u w:val="single"/>
                <w:lang w:eastAsia="zh-CN"/>
              </w:rPr>
              <w:t>subslotLength-ForPUCCH</w:t>
            </w:r>
            <w:proofErr w:type="spellEnd"/>
            <w:r w:rsidRPr="002A5812">
              <w:rPr>
                <w:iCs/>
                <w:color w:val="FF0000"/>
                <w:u w:val="single"/>
              </w:rPr>
              <w:t xml:space="preserve">, the UE </w:t>
            </w:r>
            <w:r w:rsidRPr="002A5812">
              <w:rPr>
                <w:color w:val="FF0000"/>
                <w:u w:val="single"/>
              </w:rPr>
              <w:t>may transmit up to two PUCCHs with HARQ-ACK information in different symbols within a slot.</w:t>
            </w:r>
            <w:r>
              <w:t xml:space="preserve"> </w:t>
            </w:r>
            <w:r w:rsidRPr="00D95946">
              <w:rPr>
                <w:color w:val="FF0000"/>
                <w:u w:val="single"/>
              </w:rPr>
              <w:t xml:space="preserve">Otherwise, </w:t>
            </w:r>
            <w:proofErr w:type="spellStart"/>
            <w:r w:rsidRPr="00D95946">
              <w:rPr>
                <w:color w:val="FF0000"/>
                <w:u w:val="single"/>
              </w:rPr>
              <w:t>a</w:t>
            </w:r>
            <w:r w:rsidRPr="00D95946">
              <w:rPr>
                <w:strike/>
                <w:color w:val="FF0000"/>
              </w:rPr>
              <w:t>A</w:t>
            </w:r>
            <w:proofErr w:type="spellEnd"/>
            <w:r w:rsidRPr="0028350D">
              <w:t xml:space="preserve"> </w:t>
            </w:r>
            <w:r>
              <w:t>UE does not expect</w:t>
            </w:r>
            <w:r w:rsidRPr="0028350D">
              <w:t xml:space="preserve"> to transmit more than one PUCCH with HARQ-ACK</w:t>
            </w:r>
            <w:r>
              <w:t xml:space="preserve"> information in a slot</w:t>
            </w:r>
            <w:r w:rsidRPr="0028350D">
              <w:t>.</w:t>
            </w:r>
          </w:p>
          <w:p w14:paraId="266FE941" w14:textId="77777777" w:rsidR="004628E0" w:rsidRPr="002A5812" w:rsidRDefault="004628E0" w:rsidP="00593676">
            <w:pPr>
              <w:jc w:val="center"/>
              <w:rPr>
                <w:rFonts w:ascii="宋体" w:eastAsia="宋体" w:hAnsi="宋体" w:cs="宋体" w:hint="eastAsia"/>
                <w:lang w:eastAsia="zh-CN"/>
              </w:rPr>
            </w:pPr>
            <w:r w:rsidRPr="00B50E44">
              <w:rPr>
                <w:rFonts w:eastAsia="宋体"/>
                <w:color w:val="FF0000"/>
                <w:sz w:val="28"/>
                <w:szCs w:val="28"/>
                <w:lang w:eastAsia="zh-CN"/>
              </w:rPr>
              <w:t>&lt; Unchanged parts are omitted &gt;</w:t>
            </w:r>
          </w:p>
          <w:p w14:paraId="2E542FCA"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36EE93E9" w14:textId="0F49F79F" w:rsidR="004628E0" w:rsidRDefault="004628E0" w:rsidP="000C5B12">
      <w:pPr>
        <w:rPr>
          <w:rFonts w:eastAsiaTheme="minorEastAsia"/>
          <w:lang w:eastAsia="zh-CN"/>
        </w:rPr>
      </w:pPr>
    </w:p>
    <w:p w14:paraId="47829EF7" w14:textId="77777777" w:rsidR="004628E0" w:rsidRDefault="004628E0" w:rsidP="004628E0">
      <w:pPr>
        <w:pStyle w:val="proposal"/>
        <w:rPr>
          <w:rFonts w:hint="eastAsia"/>
        </w:rPr>
      </w:pPr>
      <w:r>
        <w:t>Adopt the text proposal in section 10 in TS 38.214.</w:t>
      </w:r>
    </w:p>
    <w:tbl>
      <w:tblPr>
        <w:tblStyle w:val="aa"/>
        <w:tblW w:w="0" w:type="auto"/>
        <w:tblLook w:val="04A0" w:firstRow="1" w:lastRow="0" w:firstColumn="1" w:lastColumn="0" w:noHBand="0" w:noVBand="1"/>
      </w:tblPr>
      <w:tblGrid>
        <w:gridCol w:w="9060"/>
      </w:tblGrid>
      <w:tr w:rsidR="004628E0" w14:paraId="6582600B" w14:textId="77777777" w:rsidTr="00593676">
        <w:tc>
          <w:tcPr>
            <w:tcW w:w="9060" w:type="dxa"/>
          </w:tcPr>
          <w:p w14:paraId="7919328F"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56B58711" w14:textId="77777777" w:rsidR="004628E0" w:rsidRPr="00D66713" w:rsidRDefault="004628E0" w:rsidP="00593676">
            <w:pPr>
              <w:rPr>
                <w:b/>
                <w:lang w:eastAsia="ko-KR"/>
              </w:rPr>
            </w:pPr>
            <w:r w:rsidRPr="00D66713">
              <w:rPr>
                <w:b/>
                <w:lang w:eastAsia="ko-KR"/>
              </w:rPr>
              <w:t>10</w:t>
            </w:r>
            <w:r w:rsidRPr="00D66713">
              <w:rPr>
                <w:b/>
                <w:lang w:eastAsia="ko-KR"/>
              </w:rPr>
              <w:tab/>
              <w:t>UE procedure for receiving control information</w:t>
            </w:r>
          </w:p>
          <w:p w14:paraId="0D0B7F68" w14:textId="77777777" w:rsidR="004628E0" w:rsidRDefault="004628E0" w:rsidP="00593676">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0D235F4C" w14:textId="77777777" w:rsidR="004628E0" w:rsidRDefault="004628E0" w:rsidP="00593676">
            <w:pPr>
              <w:rPr>
                <w:lang w:eastAsia="ko-KR"/>
              </w:rPr>
            </w:pPr>
            <w:r>
              <w:rPr>
                <w:lang w:eastAsia="ko-KR"/>
              </w:rPr>
              <w:t>If a UE can support</w:t>
            </w:r>
          </w:p>
          <w:p w14:paraId="210BA806" w14:textId="77777777" w:rsidR="004628E0" w:rsidRPr="0062743C" w:rsidRDefault="004628E0" w:rsidP="00593676">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5739B79C" w14:textId="77777777" w:rsidR="004628E0" w:rsidRDefault="004628E0" w:rsidP="00593676">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5C45B5CF" w14:textId="77777777" w:rsidR="004628E0" w:rsidRDefault="004628E0" w:rsidP="00593676">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w:t>
            </w:r>
            <w:proofErr w:type="spellStart"/>
            <w:r>
              <w:rPr>
                <w:rFonts w:cstheme="minorHAnsi"/>
              </w:rPr>
              <w:t>ue</w:t>
            </w:r>
            <w:proofErr w:type="spellEnd"/>
            <w:r>
              <w:rPr>
                <w:rFonts w:cstheme="minorHAnsi"/>
              </w:rPr>
              <w:t xml:space="preserve"> reported by the UE or </w:t>
            </w:r>
            <m:oMath>
              <m:r>
                <w:rPr>
                  <w:rFonts w:ascii="Cambria Math" w:hAnsi="Cambria Math"/>
                  <w:strike/>
                  <w:color w:val="FF0000"/>
                </w:rPr>
                <m:t>R=TBD</m:t>
              </m:r>
            </m:oMath>
            <w:r>
              <w:rPr>
                <w:rFonts w:cstheme="minorHAnsi"/>
              </w:rPr>
              <w:t xml:space="preserve"> </w:t>
            </w:r>
            <m:oMath>
              <m:r>
                <w:rPr>
                  <w:rFonts w:ascii="Cambria Math" w:hAnsi="Cambria Math"/>
                  <w:color w:val="FF0000"/>
                  <w:u w:val="single"/>
                </w:rPr>
                <m:t>R=1</m:t>
              </m:r>
            </m:oMath>
            <w:r>
              <w:rPr>
                <w:rFonts w:cstheme="minorHAnsi"/>
              </w:rPr>
              <w:t xml:space="preserve">  if the UE </w:t>
            </w:r>
            <w:r w:rsidRPr="0020341C">
              <w:rPr>
                <w:rFonts w:cstheme="minorHAnsi"/>
              </w:rPr>
              <w:t>does not report</w:t>
            </w:r>
            <w:r>
              <w:rPr>
                <w:rFonts w:cstheme="minorHAnsi"/>
              </w:rPr>
              <w:t xml:space="preserve"> a value of R. </w:t>
            </w:r>
          </w:p>
          <w:p w14:paraId="795CB3BE" w14:textId="77777777" w:rsidR="004628E0" w:rsidRDefault="004628E0" w:rsidP="00593676">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14:paraId="74686F4A"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23AD3979" w14:textId="14565B97" w:rsidR="004628E0" w:rsidRDefault="004628E0" w:rsidP="000C5B12">
      <w:pPr>
        <w:rPr>
          <w:rFonts w:eastAsiaTheme="minorEastAsia"/>
          <w:lang w:eastAsia="zh-CN"/>
        </w:rPr>
      </w:pPr>
    </w:p>
    <w:p w14:paraId="575FF7A4" w14:textId="77777777" w:rsidR="004628E0" w:rsidRDefault="004628E0" w:rsidP="004628E0">
      <w:pPr>
        <w:pStyle w:val="proposal"/>
        <w:rPr>
          <w:lang w:val="en-GB"/>
        </w:rPr>
      </w:pPr>
      <w:r>
        <w:rPr>
          <w:lang w:val="en-GB"/>
        </w:rPr>
        <w:t xml:space="preserve">Clarify the default QCL for the following cases when </w:t>
      </w:r>
      <w:r w:rsidRPr="003049E1">
        <w:rPr>
          <w:lang w:val="en-GB"/>
        </w:rPr>
        <w:t>at least one TCI codepoint indicates two TCI states</w:t>
      </w:r>
      <w:r>
        <w:rPr>
          <w:lang w:val="en-GB"/>
        </w:rPr>
        <w:t>:</w:t>
      </w:r>
    </w:p>
    <w:p w14:paraId="17AC22CD" w14:textId="77777777" w:rsidR="004628E0" w:rsidRPr="000C5B12" w:rsidRDefault="004628E0" w:rsidP="00A812A0">
      <w:pPr>
        <w:pStyle w:val="bullet"/>
        <w:numPr>
          <w:ilvl w:val="3"/>
          <w:numId w:val="20"/>
        </w:numPr>
        <w:rPr>
          <w:b/>
        </w:rPr>
      </w:pPr>
      <w:r w:rsidRPr="000C5B12">
        <w:rPr>
          <w:b/>
        </w:rPr>
        <w:t>a DCI not having the TCI field present</w:t>
      </w:r>
    </w:p>
    <w:p w14:paraId="41BFCC3E" w14:textId="77777777" w:rsidR="004628E0" w:rsidRPr="000C5B12" w:rsidRDefault="004628E0" w:rsidP="00A812A0">
      <w:pPr>
        <w:pStyle w:val="bullet"/>
        <w:numPr>
          <w:ilvl w:val="3"/>
          <w:numId w:val="20"/>
        </w:numPr>
        <w:rPr>
          <w:b/>
        </w:rPr>
      </w:pPr>
      <w:r w:rsidRPr="000C5B12">
        <w:rPr>
          <w:b/>
        </w:rPr>
        <w:t>a DCI indicating one TCI state</w:t>
      </w:r>
    </w:p>
    <w:p w14:paraId="760B4215" w14:textId="77777777" w:rsidR="004628E0" w:rsidRPr="000C5B12" w:rsidRDefault="004628E0" w:rsidP="00A812A0">
      <w:pPr>
        <w:pStyle w:val="bullet"/>
        <w:numPr>
          <w:ilvl w:val="3"/>
          <w:numId w:val="20"/>
        </w:numPr>
        <w:rPr>
          <w:b/>
        </w:rPr>
      </w:pPr>
      <w:r w:rsidRPr="000C5B12">
        <w:rPr>
          <w:b/>
        </w:rPr>
        <w:t>a DCI indicating multiple transmission occasions</w:t>
      </w:r>
    </w:p>
    <w:p w14:paraId="28F31E7C" w14:textId="77777777" w:rsidR="004628E0" w:rsidRDefault="004628E0" w:rsidP="004628E0">
      <w:pPr>
        <w:pStyle w:val="proposal"/>
        <w:rPr>
          <w:lang w:val="en-GB"/>
        </w:rPr>
      </w:pPr>
      <w:r w:rsidRPr="006E692F">
        <w:rPr>
          <w:lang w:val="en-GB"/>
        </w:rPr>
        <w:t>Adopt following text proposal in</w:t>
      </w:r>
      <w:r>
        <w:rPr>
          <w:lang w:val="en-GB"/>
        </w:rPr>
        <w:t xml:space="preserve"> 5.1.5</w:t>
      </w:r>
      <w:r w:rsidRPr="006E692F">
        <w:rPr>
          <w:lang w:val="en-GB"/>
        </w:rPr>
        <w:t xml:space="preserve"> </w:t>
      </w:r>
      <w:r>
        <w:rPr>
          <w:lang w:val="en-GB"/>
        </w:rPr>
        <w:t xml:space="preserve">and </w:t>
      </w:r>
      <w:r w:rsidRPr="00441029">
        <w:rPr>
          <w:lang w:val="en-GB"/>
        </w:rPr>
        <w:t>5.1.2.1</w:t>
      </w:r>
      <w:r>
        <w:rPr>
          <w:lang w:val="en-GB"/>
        </w:rPr>
        <w:t xml:space="preserve"> </w:t>
      </w:r>
      <w:r w:rsidRPr="006E692F">
        <w:rPr>
          <w:lang w:val="en-GB"/>
        </w:rPr>
        <w:t>in TS 38.21</w:t>
      </w:r>
      <w:r>
        <w:rPr>
          <w:lang w:val="en-GB"/>
        </w:rPr>
        <w:t>4</w:t>
      </w:r>
      <w:r w:rsidRPr="006E692F">
        <w:rPr>
          <w:lang w:val="en-GB"/>
        </w:rPr>
        <w:t>.</w:t>
      </w:r>
    </w:p>
    <w:tbl>
      <w:tblPr>
        <w:tblStyle w:val="aa"/>
        <w:tblW w:w="0" w:type="auto"/>
        <w:tblLook w:val="04A0" w:firstRow="1" w:lastRow="0" w:firstColumn="1" w:lastColumn="0" w:noHBand="0" w:noVBand="1"/>
      </w:tblPr>
      <w:tblGrid>
        <w:gridCol w:w="9060"/>
      </w:tblGrid>
      <w:tr w:rsidR="004628E0" w14:paraId="5D4AC3B1" w14:textId="77777777" w:rsidTr="00593676">
        <w:tc>
          <w:tcPr>
            <w:tcW w:w="9060" w:type="dxa"/>
          </w:tcPr>
          <w:p w14:paraId="11E54275"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233339F4" w14:textId="77777777" w:rsidR="004628E0" w:rsidRPr="000C5B12" w:rsidRDefault="004628E0" w:rsidP="00593676">
            <w:pPr>
              <w:rPr>
                <w:b/>
                <w:color w:val="000000"/>
              </w:rPr>
            </w:pPr>
            <w:r w:rsidRPr="000C5B12">
              <w:rPr>
                <w:b/>
                <w:color w:val="000000"/>
              </w:rPr>
              <w:t>5.1.5</w:t>
            </w:r>
            <w:r w:rsidRPr="000C5B12">
              <w:rPr>
                <w:b/>
                <w:color w:val="000000"/>
              </w:rPr>
              <w:tab/>
              <w:t>Antenna ports quasi co-location</w:t>
            </w:r>
          </w:p>
          <w:p w14:paraId="7F4308FF"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49BD2A27" w14:textId="77777777" w:rsidR="004628E0" w:rsidRDefault="004628E0" w:rsidP="00593676">
            <w:pPr>
              <w:rPr>
                <w:color w:val="000000"/>
              </w:rPr>
            </w:pPr>
            <w:r w:rsidRPr="00876D37">
              <w:rPr>
                <w:color w:val="000000"/>
              </w:rPr>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w:t>
            </w:r>
            <w:r>
              <w:rPr>
                <w:color w:val="000000"/>
              </w:rPr>
              <w:lastRenderedPageBreak/>
              <w:t xml:space="preserve">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eastAsia="宋体"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proofErr w:type="spellStart"/>
            <w:r>
              <w:rPr>
                <w:rFonts w:eastAsia="宋体" w:cs="Times"/>
                <w:i/>
              </w:rPr>
              <w:t>CORESETPoolIndex</w:t>
            </w:r>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w:t>
            </w:r>
          </w:p>
          <w:p w14:paraId="7906FC65" w14:textId="77777777" w:rsidR="004628E0" w:rsidRDefault="004628E0" w:rsidP="00593676">
            <w:pPr>
              <w:rPr>
                <w:color w:val="000000"/>
              </w:rPr>
            </w:pPr>
            <w:r w:rsidRPr="00F44C89">
              <w:rPr>
                <w:rFonts w:eastAsia="宋体"/>
                <w:color w:val="000000"/>
                <w:kern w:val="2"/>
                <w:lang w:eastAsia="zh-CN"/>
              </w:rPr>
              <w:t>I</w:t>
            </w:r>
            <w:r w:rsidRPr="00F44C89">
              <w:rPr>
                <w:color w:val="000000"/>
              </w:rPr>
              <w:t xml:space="preserve">f </w:t>
            </w:r>
            <w:r w:rsidRPr="00F44C89">
              <w:rPr>
                <w:strike/>
                <w:color w:val="FF0000"/>
              </w:rPr>
              <w:t xml:space="preserve">the offset between the reception of the DL DCI and the corresponding PDSCH is less than the threshold </w:t>
            </w:r>
            <w:proofErr w:type="spellStart"/>
            <w:r w:rsidRPr="00F44C89">
              <w:rPr>
                <w:i/>
                <w:strike/>
                <w:color w:val="FF0000"/>
              </w:rPr>
              <w:t>timeDurationForQCL</w:t>
            </w:r>
            <w:proofErr w:type="spellEnd"/>
            <w:r w:rsidRPr="00F44C89">
              <w:rPr>
                <w:i/>
                <w:strike/>
                <w:color w:val="FF0000"/>
              </w:rPr>
              <w:t xml:space="preserve"> </w:t>
            </w:r>
            <w:r w:rsidRPr="00F44C89">
              <w:rPr>
                <w:strike/>
                <w:color w:val="FF0000"/>
              </w:rPr>
              <w:t xml:space="preserve">and </w:t>
            </w:r>
            <w:r w:rsidRPr="00F44C89">
              <w:rPr>
                <w:color w:val="000000"/>
              </w:rPr>
              <w:t>at</w:t>
            </w:r>
            <w:r w:rsidRPr="00F44C89">
              <w:rPr>
                <w:i/>
                <w:color w:val="000000"/>
              </w:rPr>
              <w:t xml:space="preserve"> </w:t>
            </w:r>
            <w:r w:rsidRPr="00F44C89">
              <w:rPr>
                <w:rFonts w:eastAsia="MS PGothic" w:cs="Times"/>
                <w:shd w:val="clear" w:color="auto" w:fill="FFFFFF"/>
              </w:rPr>
              <w:t xml:space="preserve">least one configured TCI states for the serving cell of scheduled PDSCH contains </w:t>
            </w:r>
            <w:r w:rsidRPr="00F44C89">
              <w:rPr>
                <w:color w:val="000000"/>
              </w:rPr>
              <w:t>the</w:t>
            </w:r>
            <w:r w:rsidRPr="00F44C89">
              <w:rPr>
                <w:i/>
                <w:color w:val="000000"/>
              </w:rPr>
              <w:t xml:space="preserve"> </w:t>
            </w:r>
            <w:r w:rsidRPr="00F44C89">
              <w:rPr>
                <w:color w:val="000000"/>
              </w:rPr>
              <w:t>'QCL-</w:t>
            </w:r>
            <w:proofErr w:type="spellStart"/>
            <w:r w:rsidRPr="00F44C89">
              <w:rPr>
                <w:color w:val="000000"/>
              </w:rPr>
              <w:t>TypeD</w:t>
            </w:r>
            <w:proofErr w:type="spellEnd"/>
            <w:r w:rsidRPr="00F44C89">
              <w:rPr>
                <w:color w:val="000000"/>
              </w:rPr>
              <w:t>', and at least one TCI codepoint indicates two TCI states,</w:t>
            </w:r>
            <w:r>
              <w:rPr>
                <w:color w:val="000000"/>
              </w:rPr>
              <w:t xml:space="preserve"> </w:t>
            </w:r>
          </w:p>
          <w:p w14:paraId="1C0DB3EB" w14:textId="77777777" w:rsidR="004628E0" w:rsidRDefault="004628E0" w:rsidP="00593676">
            <w:pPr>
              <w:pStyle w:val="B1"/>
              <w:rPr>
                <w:color w:val="FF0000"/>
                <w:u w:val="single"/>
              </w:rPr>
            </w:pPr>
            <w:r w:rsidRPr="00C40DC8">
              <w:rPr>
                <w:color w:val="FF0000"/>
              </w:rPr>
              <w:t>-</w:t>
            </w:r>
            <w:r w:rsidRPr="00C40DC8">
              <w:rPr>
                <w:color w:val="FF0000"/>
              </w:rPr>
              <w:tab/>
            </w:r>
            <w:r w:rsidRPr="00C40DC8">
              <w:rPr>
                <w:rFonts w:eastAsiaTheme="minorEastAsia"/>
                <w:color w:val="FF0000"/>
                <w:u w:val="single"/>
                <w:lang w:val="x-none" w:eastAsia="en-US"/>
              </w:rPr>
              <w:t>If the PDSCH is scheduled by a DCI format not having the TCI field present, for determining PDSCH antenna port quasi co-location, the UE assumes that the TCI state or the QCL assumption for the PDSCH is identical t</w:t>
            </w:r>
            <w:r w:rsidRPr="001552A1">
              <w:rPr>
                <w:rFonts w:eastAsiaTheme="minorEastAsia"/>
                <w:color w:val="FF0000"/>
                <w:u w:val="single"/>
                <w:lang w:val="x-none" w:eastAsia="en-US"/>
              </w:rPr>
              <w:t xml:space="preserve">o </w:t>
            </w:r>
            <w:r w:rsidRPr="001552A1">
              <w:rPr>
                <w:color w:val="FF0000"/>
                <w:u w:val="single"/>
              </w:rPr>
              <w:t>the TCI state of the CORESET for the PDCCH transmission with the DCI if the TCI state of the CORESET for the PDCCH is one of</w:t>
            </w:r>
            <w:r w:rsidRPr="001552A1">
              <w:rPr>
                <w:rFonts w:eastAsiaTheme="minorEastAsia"/>
                <w:color w:val="FF0000"/>
                <w:u w:val="single"/>
                <w:lang w:val="x-none" w:eastAsia="en-US"/>
              </w:rPr>
              <w:t xml:space="preserve"> the </w:t>
            </w:r>
            <w:r w:rsidRPr="001552A1">
              <w:rPr>
                <w:color w:val="FF0000"/>
                <w:u w:val="single"/>
              </w:rPr>
              <w:t>TCI states corresponding to the lowest codepoint among the TCI codepoints containing two different TCI states and otherwise</w:t>
            </w:r>
            <w:r w:rsidRPr="001552A1">
              <w:rPr>
                <w:rFonts w:eastAsiaTheme="minorEastAsia"/>
                <w:color w:val="FF0000"/>
                <w:u w:val="single"/>
                <w:lang w:val="x-none" w:eastAsia="en-US"/>
              </w:rPr>
              <w:t xml:space="preserve"> the</w:t>
            </w:r>
            <w:r w:rsidRPr="00C40DC8">
              <w:rPr>
                <w:rFonts w:eastAsiaTheme="minorEastAsia"/>
                <w:color w:val="FF0000"/>
                <w:u w:val="single"/>
                <w:lang w:val="x-none" w:eastAsia="en-US"/>
              </w:rPr>
              <w:t xml:space="preserve"> first TCI state of the </w:t>
            </w:r>
            <w:r w:rsidRPr="00C40DC8">
              <w:rPr>
                <w:color w:val="FF0000"/>
                <w:u w:val="single"/>
              </w:rPr>
              <w:t>TCI states corresponding to the lowest codepoint among the TCI codepoints containing two different TCI states</w:t>
            </w:r>
            <w:r w:rsidRPr="00C40DC8">
              <w:rPr>
                <w:rFonts w:eastAsiaTheme="minorEastAsia"/>
                <w:color w:val="FF0000"/>
                <w:u w:val="single"/>
                <w:lang w:val="x-none" w:eastAsia="en-US"/>
              </w:rPr>
              <w:t>.</w:t>
            </w:r>
          </w:p>
          <w:p w14:paraId="54BBF059" w14:textId="77777777" w:rsidR="004628E0" w:rsidRDefault="004628E0" w:rsidP="00593676">
            <w:pPr>
              <w:pStyle w:val="B1"/>
              <w:rPr>
                <w:color w:val="000000"/>
              </w:rPr>
            </w:pPr>
            <w:r w:rsidRPr="00C40DC8">
              <w:rPr>
                <w:color w:val="FF0000"/>
              </w:rPr>
              <w:t>-</w:t>
            </w:r>
            <w:r w:rsidRPr="00C40DC8">
              <w:rPr>
                <w:color w:val="FF0000"/>
              </w:rPr>
              <w:tab/>
            </w:r>
            <w:r w:rsidRPr="002D68A7">
              <w:rPr>
                <w:color w:val="FF0000"/>
                <w:u w:val="single"/>
              </w:rPr>
              <w:t xml:space="preserve">if the offset between the reception of the DL DCI and the corresponding PDSCH is less than the threshold </w:t>
            </w:r>
            <w:proofErr w:type="spellStart"/>
            <w:r w:rsidRPr="002D68A7">
              <w:rPr>
                <w:i/>
                <w:color w:val="FF0000"/>
                <w:u w:val="single"/>
              </w:rPr>
              <w:t>timeDurationForQCL</w:t>
            </w:r>
            <w:proofErr w:type="spellEnd"/>
            <w:r w:rsidRPr="002D68A7">
              <w:rPr>
                <w:color w:val="FF0000"/>
                <w:u w:val="single"/>
              </w:rPr>
              <w:t>,</w:t>
            </w:r>
            <w:r w:rsidRPr="002D68A7">
              <w:rPr>
                <w:i/>
                <w:color w:val="FF0000"/>
                <w:u w:val="single"/>
              </w:rPr>
              <w:t xml:space="preserve"> </w:t>
            </w:r>
            <w:r w:rsidRPr="002D68A7">
              <w:rPr>
                <w:color w:val="000000"/>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9006617" w14:textId="77777777" w:rsidR="004628E0" w:rsidRDefault="004628E0" w:rsidP="00593676">
            <w:pPr>
              <w:pStyle w:val="B1"/>
              <w:ind w:leftChars="242" w:left="768"/>
              <w:rPr>
                <w:color w:val="FF0000"/>
                <w:u w:val="single"/>
              </w:rPr>
            </w:pPr>
            <w:r w:rsidRPr="00C40DC8">
              <w:rPr>
                <w:color w:val="FF0000"/>
              </w:rPr>
              <w:t>-</w:t>
            </w:r>
            <w:r w:rsidRPr="00C40DC8">
              <w:rPr>
                <w:color w:val="FF0000"/>
              </w:rPr>
              <w:tab/>
            </w:r>
            <w:r w:rsidRPr="00C40DC8">
              <w:rPr>
                <w:color w:val="FF0000"/>
                <w:u w:val="single"/>
              </w:rPr>
              <w:t>If the PDSCH is</w:t>
            </w:r>
            <w:r>
              <w:rPr>
                <w:color w:val="FF0000"/>
                <w:u w:val="single"/>
              </w:rPr>
              <w:t xml:space="preserve"> scheduled by a DCI indicating one TCI state</w:t>
            </w:r>
            <w:r w:rsidRPr="00C40DC8">
              <w:rPr>
                <w:color w:val="FF0000"/>
                <w:u w:val="single"/>
              </w:rPr>
              <w:t xml:space="preserve">, the UE may assume that the DM-RS ports of PDSCH of a serving cell are quasi co-located with the RS(s) with respect to the QCL parameter(s) associated with the </w:t>
            </w:r>
            <w:r>
              <w:rPr>
                <w:color w:val="FF0000"/>
                <w:u w:val="single"/>
              </w:rPr>
              <w:t xml:space="preserve">indicated TCI state if it is one of the </w:t>
            </w:r>
            <w:r w:rsidRPr="00C40DC8">
              <w:rPr>
                <w:color w:val="FF0000"/>
                <w:u w:val="single"/>
              </w:rPr>
              <w:t>TCI states corresponding to the lowest codepoint among the TCI codepoints containing two different TCI states</w:t>
            </w:r>
            <w:r>
              <w:rPr>
                <w:color w:val="FF0000"/>
                <w:u w:val="single"/>
              </w:rPr>
              <w:t xml:space="preserve">, or the first TCI state of TCI states </w:t>
            </w:r>
            <w:r w:rsidRPr="00C40DC8">
              <w:rPr>
                <w:color w:val="FF0000"/>
                <w:u w:val="single"/>
              </w:rPr>
              <w:t>corresponding to the lowest codepoint among the TCI codepoints containing two different TCI states</w:t>
            </w:r>
            <w:r>
              <w:rPr>
                <w:color w:val="FF0000"/>
                <w:u w:val="single"/>
              </w:rPr>
              <w:t xml:space="preserve"> otherwise</w:t>
            </w:r>
            <w:r w:rsidRPr="00C40DC8">
              <w:rPr>
                <w:color w:val="FF0000"/>
                <w:u w:val="single"/>
              </w:rPr>
              <w:t>.</w:t>
            </w:r>
          </w:p>
          <w:p w14:paraId="2F595F71" w14:textId="77777777" w:rsidR="004628E0" w:rsidRDefault="004628E0" w:rsidP="00593676">
            <w:pPr>
              <w:pStyle w:val="B1"/>
              <w:ind w:leftChars="242" w:left="768"/>
              <w:rPr>
                <w:color w:val="FF0000"/>
                <w:u w:val="single"/>
              </w:rPr>
            </w:pPr>
            <w:r w:rsidRPr="00C40DC8">
              <w:rPr>
                <w:color w:val="FF0000"/>
                <w:u w:val="single"/>
              </w:rPr>
              <w:t>-</w:t>
            </w:r>
            <w:r w:rsidRPr="00C40DC8">
              <w:rPr>
                <w:color w:val="FF0000"/>
                <w:u w:val="single"/>
              </w:rPr>
              <w:tab/>
            </w:r>
            <w:r w:rsidRPr="00C33415">
              <w:rPr>
                <w:color w:val="FF0000"/>
                <w:u w:val="single"/>
              </w:rPr>
              <w:t xml:space="preserve">When a UE is configured by higher layer parameter </w:t>
            </w:r>
            <w:proofErr w:type="spellStart"/>
            <w:r w:rsidRPr="00496E53">
              <w:rPr>
                <w:i/>
                <w:color w:val="FF0000"/>
                <w:u w:val="single"/>
              </w:rPr>
              <w:t>RepSchemeEnabler</w:t>
            </w:r>
            <w:proofErr w:type="spellEnd"/>
            <w:r w:rsidRPr="00C33415">
              <w:rPr>
                <w:color w:val="FF0000"/>
                <w:u w:val="single"/>
              </w:rPr>
              <w:t xml:space="preserve"> set to ‘</w:t>
            </w:r>
            <w:proofErr w:type="spellStart"/>
            <w:r w:rsidRPr="00496E53">
              <w:rPr>
                <w:i/>
                <w:color w:val="FF0000"/>
                <w:u w:val="single"/>
              </w:rPr>
              <w:t>TDMSchemeA</w:t>
            </w:r>
            <w:proofErr w:type="spellEnd"/>
            <w:r w:rsidRPr="00496E53">
              <w:rPr>
                <w:i/>
                <w:color w:val="FF0000"/>
                <w:u w:val="single"/>
              </w:rPr>
              <w:t>’</w:t>
            </w:r>
            <w:r w:rsidRPr="00C33415">
              <w:rPr>
                <w:color w:val="FF0000"/>
                <w:u w:val="single"/>
              </w:rPr>
              <w:t>, if two TCI states</w:t>
            </w:r>
            <w:r>
              <w:rPr>
                <w:color w:val="FF0000"/>
                <w:u w:val="single"/>
              </w:rPr>
              <w:t xml:space="preserve"> are indicated by</w:t>
            </w:r>
            <w:r w:rsidRPr="00C33415">
              <w:rPr>
                <w:color w:val="FF0000"/>
                <w:u w:val="single"/>
              </w:rPr>
              <w:t xml:space="preserve"> the DCI field 'Transmission Configuration Indication' and DM-RS port(s) within one CDM group in the DCI field “Antenna Port(s)”</w:t>
            </w:r>
            <w:r>
              <w:rPr>
                <w:color w:val="FF0000"/>
                <w:u w:val="single"/>
              </w:rPr>
              <w:t xml:space="preserve">, </w:t>
            </w:r>
            <w:r w:rsidRPr="00C33415">
              <w:rPr>
                <w:color w:val="FF0000"/>
                <w:u w:val="single"/>
              </w:rPr>
              <w:t xml:space="preserve">the first and second TCI state 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 are applied to the first and second PDSCH transmission occasion</w:t>
            </w:r>
            <w:r>
              <w:rPr>
                <w:color w:val="FF0000"/>
                <w:u w:val="single"/>
              </w:rPr>
              <w:t>,</w:t>
            </w:r>
            <w:r w:rsidRPr="00C33415">
              <w:rPr>
                <w:color w:val="FF0000"/>
                <w:u w:val="single"/>
              </w:rPr>
              <w:t xml:space="preserve"> respectively. If the offset between the reception of the DL DCI and </w:t>
            </w:r>
            <w:r>
              <w:rPr>
                <w:color w:val="FF0000"/>
                <w:u w:val="single"/>
              </w:rPr>
              <w:t xml:space="preserve">the </w:t>
            </w:r>
            <w:r w:rsidRPr="00C33415">
              <w:rPr>
                <w:color w:val="FF0000"/>
                <w:u w:val="single"/>
              </w:rPr>
              <w:t xml:space="preserve">PDSCH transmission occasion is less than the threshold </w:t>
            </w:r>
            <w:proofErr w:type="spellStart"/>
            <w:r w:rsidRPr="00496E53">
              <w:rPr>
                <w:i/>
                <w:color w:val="FF0000"/>
                <w:u w:val="single"/>
              </w:rPr>
              <w:t>timeDurationForQCL</w:t>
            </w:r>
            <w:proofErr w:type="spellEnd"/>
            <w:r w:rsidRPr="00C33415">
              <w:rPr>
                <w:color w:val="FF0000"/>
                <w:u w:val="single"/>
              </w:rPr>
              <w:t xml:space="preserve">, TCI states </w:t>
            </w:r>
            <w:r w:rsidRPr="00C40DC8">
              <w:rPr>
                <w:color w:val="FF0000"/>
                <w:u w:val="single"/>
              </w:rPr>
              <w:t>corresponding to the lowest codepoint among the TCI codepoints containing two different TCI states</w:t>
            </w:r>
            <w:r w:rsidRPr="00C33415">
              <w:rPr>
                <w:color w:val="FF0000"/>
                <w:u w:val="single"/>
              </w:rPr>
              <w:t xml:space="preserve"> are applied, otherwise TCI states indicated by the DCI is applied</w:t>
            </w:r>
            <w:r>
              <w:rPr>
                <w:color w:val="FF0000"/>
                <w:u w:val="single"/>
              </w:rPr>
              <w:t>;</w:t>
            </w:r>
          </w:p>
          <w:p w14:paraId="12AF38C9" w14:textId="77777777" w:rsidR="004628E0" w:rsidRPr="00B8766D" w:rsidRDefault="004628E0" w:rsidP="00593676">
            <w:pPr>
              <w:pStyle w:val="B1"/>
              <w:ind w:leftChars="242" w:left="768"/>
              <w:rPr>
                <w:color w:val="FF0000"/>
                <w:u w:val="single"/>
              </w:rPr>
            </w:pPr>
            <w:r w:rsidRPr="00C40DC8">
              <w:rPr>
                <w:color w:val="FF0000"/>
                <w:u w:val="single"/>
              </w:rPr>
              <w:t>-</w:t>
            </w:r>
            <w:r w:rsidRPr="00C40DC8">
              <w:rPr>
                <w:color w:val="FF0000"/>
                <w:u w:val="single"/>
              </w:rPr>
              <w:tab/>
            </w:r>
            <w:r w:rsidRPr="00B8766D">
              <w:rPr>
                <w:color w:val="FF0000"/>
                <w:u w:val="single"/>
              </w:rPr>
              <w:t xml:space="preserve">If two TCI states are indicated by the DCI field ‘Transmission Configuration Indication’ together with the DCI field “Time domain resource assignment’ indicating an entry in </w:t>
            </w:r>
            <w:proofErr w:type="spellStart"/>
            <w:r w:rsidRPr="00B8766D">
              <w:rPr>
                <w:i/>
                <w:color w:val="FF0000"/>
                <w:u w:val="single"/>
              </w:rPr>
              <w:t>pdsch-TimeDomainAllocationList</w:t>
            </w:r>
            <w:proofErr w:type="spellEnd"/>
            <w:r w:rsidRPr="00B8766D">
              <w:rPr>
                <w:color w:val="FF0000"/>
                <w:u w:val="single"/>
              </w:rPr>
              <w:t xml:space="preserve">  which contain </w:t>
            </w:r>
            <w:r w:rsidRPr="00B8766D">
              <w:rPr>
                <w:i/>
                <w:color w:val="FF0000"/>
                <w:u w:val="single"/>
              </w:rPr>
              <w:t>RepNumR16</w:t>
            </w:r>
            <w:r w:rsidRPr="00B8766D">
              <w:rPr>
                <w:color w:val="FF0000"/>
                <w:u w:val="single"/>
              </w:rPr>
              <w:t xml:space="preserve"> in </w:t>
            </w:r>
            <w:r w:rsidRPr="00B8766D">
              <w:rPr>
                <w:i/>
                <w:color w:val="FF0000"/>
                <w:u w:val="single"/>
              </w:rPr>
              <w:t>PDSCH-</w:t>
            </w:r>
            <w:proofErr w:type="spellStart"/>
            <w:r w:rsidRPr="00B8766D">
              <w:rPr>
                <w:i/>
                <w:color w:val="FF0000"/>
                <w:u w:val="single"/>
              </w:rPr>
              <w:t>TimeDomainResourceAllocation</w:t>
            </w:r>
            <w:proofErr w:type="spellEnd"/>
            <w:r w:rsidRPr="00B8766D">
              <w:rPr>
                <w:color w:val="FF0000"/>
                <w:u w:val="single"/>
              </w:rPr>
              <w:t xml:space="preserve"> and DM-RS port(s) within one CDM group in the DCI field “Antenna Port(s)”,</w:t>
            </w:r>
            <w:r>
              <w:rPr>
                <w:color w:val="FF0000"/>
                <w:u w:val="single"/>
              </w:rPr>
              <w:t xml:space="preserve"> w</w:t>
            </w:r>
            <w:r w:rsidRPr="00B8766D">
              <w:rPr>
                <w:color w:val="FF0000"/>
                <w:u w:val="single"/>
              </w:rPr>
              <w:t xml:space="preserve">hen the value indicated by </w:t>
            </w:r>
            <w:r w:rsidRPr="00B8766D">
              <w:rPr>
                <w:i/>
                <w:color w:val="FF0000"/>
                <w:u w:val="single"/>
              </w:rPr>
              <w:t>RepNumR16</w:t>
            </w:r>
            <w:r w:rsidRPr="00B8766D">
              <w:rPr>
                <w:color w:val="FF0000"/>
                <w:u w:val="single"/>
              </w:rPr>
              <w:t xml:space="preserve"> in </w:t>
            </w:r>
            <w:r w:rsidRPr="00B8766D">
              <w:rPr>
                <w:i/>
                <w:color w:val="FF0000"/>
                <w:u w:val="single"/>
              </w:rPr>
              <w:t>PDSCH-</w:t>
            </w:r>
            <w:proofErr w:type="spellStart"/>
            <w:r w:rsidRPr="00B8766D">
              <w:rPr>
                <w:i/>
                <w:color w:val="FF0000"/>
                <w:u w:val="single"/>
              </w:rPr>
              <w:t>TimeDomainResourceAllocation</w:t>
            </w:r>
            <w:proofErr w:type="spellEnd"/>
            <w:r w:rsidRPr="00B8766D">
              <w:rPr>
                <w:color w:val="FF0000"/>
                <w:u w:val="single"/>
              </w:rPr>
              <w:t xml:space="preserve"> equals to two, </w:t>
            </w:r>
            <w:r w:rsidRPr="00C33415">
              <w:rPr>
                <w:color w:val="FF0000"/>
                <w:u w:val="single"/>
              </w:rPr>
              <w:t xml:space="preserve">the first and second TCI state 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 are applied to the first and second PDSCH transmission occasion</w:t>
            </w:r>
            <w:r>
              <w:rPr>
                <w:color w:val="FF0000"/>
                <w:u w:val="single"/>
              </w:rPr>
              <w:t>,</w:t>
            </w:r>
            <w:r w:rsidRPr="00C33415">
              <w:rPr>
                <w:color w:val="FF0000"/>
                <w:u w:val="single"/>
              </w:rPr>
              <w:t xml:space="preserve"> respectively</w:t>
            </w:r>
            <w:r>
              <w:rPr>
                <w:color w:val="FF0000"/>
                <w:u w:val="single"/>
              </w:rPr>
              <w:t>; w</w:t>
            </w:r>
            <w:r w:rsidRPr="00B8766D">
              <w:rPr>
                <w:color w:val="FF0000"/>
                <w:u w:val="single"/>
              </w:rPr>
              <w:t xml:space="preserve">hen the value indicated by </w:t>
            </w:r>
            <w:r w:rsidRPr="00B8766D">
              <w:rPr>
                <w:i/>
                <w:color w:val="FF0000"/>
                <w:u w:val="single"/>
              </w:rPr>
              <w:t>RepNumR16</w:t>
            </w:r>
            <w:r w:rsidRPr="00B8766D">
              <w:rPr>
                <w:color w:val="FF0000"/>
                <w:u w:val="single"/>
              </w:rPr>
              <w:t xml:space="preserve"> in</w:t>
            </w:r>
            <w:r w:rsidRPr="00B8766D">
              <w:rPr>
                <w:i/>
                <w:color w:val="FF0000"/>
                <w:u w:val="single"/>
              </w:rPr>
              <w:t xml:space="preserve"> PDSCH-</w:t>
            </w:r>
            <w:proofErr w:type="spellStart"/>
            <w:r w:rsidRPr="00B8766D">
              <w:rPr>
                <w:i/>
                <w:color w:val="FF0000"/>
                <w:u w:val="single"/>
              </w:rPr>
              <w:t>TimeDomainResourceAllocation</w:t>
            </w:r>
            <w:proofErr w:type="spellEnd"/>
            <w:r w:rsidRPr="00B8766D">
              <w:rPr>
                <w:color w:val="FF0000"/>
                <w:u w:val="single"/>
              </w:rPr>
              <w:t xml:space="preserve"> is larger than two, the UE may be further configured to enable </w:t>
            </w:r>
            <w:proofErr w:type="spellStart"/>
            <w:r w:rsidRPr="00B8766D">
              <w:rPr>
                <w:i/>
                <w:color w:val="FF0000"/>
                <w:u w:val="single"/>
              </w:rPr>
              <w:t>CycMapping</w:t>
            </w:r>
            <w:proofErr w:type="spellEnd"/>
            <w:r w:rsidRPr="00B8766D">
              <w:rPr>
                <w:color w:val="FF0000"/>
                <w:u w:val="single"/>
              </w:rPr>
              <w:t xml:space="preserve"> or </w:t>
            </w:r>
            <w:proofErr w:type="spellStart"/>
            <w:r w:rsidRPr="00B8766D">
              <w:rPr>
                <w:i/>
                <w:color w:val="FF0000"/>
                <w:u w:val="single"/>
              </w:rPr>
              <w:t>SeqMapping</w:t>
            </w:r>
            <w:proofErr w:type="spellEnd"/>
            <w:r w:rsidRPr="00B8766D">
              <w:rPr>
                <w:color w:val="FF0000"/>
                <w:u w:val="single"/>
              </w:rPr>
              <w:t xml:space="preserve"> in </w:t>
            </w:r>
            <w:proofErr w:type="spellStart"/>
            <w:r w:rsidRPr="00B8766D">
              <w:rPr>
                <w:i/>
                <w:color w:val="FF0000"/>
                <w:u w:val="single"/>
              </w:rPr>
              <w:t>RepTCIMapping</w:t>
            </w:r>
            <w:proofErr w:type="spellEnd"/>
            <w:r w:rsidRPr="00B8766D">
              <w:rPr>
                <w:color w:val="FF0000"/>
                <w:u w:val="single"/>
              </w:rPr>
              <w:t xml:space="preserve">. </w:t>
            </w:r>
          </w:p>
          <w:p w14:paraId="67223C7A" w14:textId="77777777" w:rsidR="004628E0" w:rsidRPr="00B8766D" w:rsidRDefault="004628E0" w:rsidP="00593676">
            <w:pPr>
              <w:pStyle w:val="B1"/>
              <w:ind w:leftChars="242" w:left="768"/>
              <w:rPr>
                <w:color w:val="FF0000"/>
                <w:u w:val="single"/>
              </w:rPr>
            </w:pPr>
            <w:r w:rsidRPr="00B8766D">
              <w:rPr>
                <w:color w:val="FF0000"/>
                <w:u w:val="single"/>
              </w:rPr>
              <w:lastRenderedPageBreak/>
              <w:t>-</w:t>
            </w:r>
            <w:r w:rsidRPr="00B8766D">
              <w:rPr>
                <w:color w:val="FF0000"/>
                <w:u w:val="single"/>
              </w:rPr>
              <w:tab/>
              <w:t xml:space="preserve">When </w:t>
            </w:r>
            <w:proofErr w:type="spellStart"/>
            <w:r w:rsidRPr="00B8766D">
              <w:rPr>
                <w:i/>
                <w:color w:val="FF0000"/>
                <w:u w:val="single"/>
              </w:rPr>
              <w:t>CycMapping</w:t>
            </w:r>
            <w:proofErr w:type="spellEnd"/>
            <w:r w:rsidRPr="00B8766D">
              <w:rPr>
                <w:color w:val="FF0000"/>
                <w:u w:val="single"/>
              </w:rPr>
              <w:t xml:space="preserve"> is enabled, the first and second TCI states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are applied to the first and second PDSCH transmission occasions, respectively, and the same TCI mapping pattern continues to the remaining PDSCH transmission occasions.</w:t>
            </w:r>
          </w:p>
          <w:p w14:paraId="2776FCC6" w14:textId="77777777" w:rsidR="004628E0" w:rsidRDefault="004628E0" w:rsidP="00593676">
            <w:pPr>
              <w:pStyle w:val="B1"/>
              <w:ind w:leftChars="342" w:left="968"/>
              <w:rPr>
                <w:color w:val="FF0000"/>
                <w:u w:val="single"/>
              </w:rPr>
            </w:pPr>
            <w:r w:rsidRPr="00B8766D">
              <w:rPr>
                <w:color w:val="FF0000"/>
                <w:u w:val="single"/>
              </w:rPr>
              <w:t>-</w:t>
            </w:r>
            <w:r w:rsidRPr="00B8766D">
              <w:rPr>
                <w:color w:val="FF0000"/>
                <w:u w:val="single"/>
              </w:rPr>
              <w:tab/>
              <w:t xml:space="preserve">When </w:t>
            </w:r>
            <w:proofErr w:type="spellStart"/>
            <w:r w:rsidRPr="00B8766D">
              <w:rPr>
                <w:i/>
                <w:color w:val="FF0000"/>
                <w:u w:val="single"/>
              </w:rPr>
              <w:t>SeqMapping</w:t>
            </w:r>
            <w:proofErr w:type="spellEnd"/>
            <w:r w:rsidRPr="00B8766D">
              <w:rPr>
                <w:color w:val="FF0000"/>
                <w:u w:val="single"/>
              </w:rPr>
              <w:t xml:space="preserve"> is enabled, first TCI state</w:t>
            </w:r>
            <w:r>
              <w:rPr>
                <w:color w:val="FF0000"/>
                <w:u w:val="single"/>
              </w:rPr>
              <w:t xml:space="preserve">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is applied to the first and second PDSCH transmissions, and the second TCI state </w:t>
            </w:r>
            <w:r w:rsidRPr="00C33415">
              <w:rPr>
                <w:color w:val="FF0000"/>
                <w:u w:val="single"/>
              </w:rPr>
              <w:t xml:space="preserve">of the two TCI states </w:t>
            </w:r>
            <w:r>
              <w:rPr>
                <w:color w:val="FF0000"/>
                <w:u w:val="single"/>
              </w:rPr>
              <w:t xml:space="preserve">either </w:t>
            </w:r>
            <w:r w:rsidRPr="00C40DC8">
              <w:rPr>
                <w:color w:val="FF0000"/>
                <w:u w:val="single"/>
              </w:rPr>
              <w:t>corresponding to the lowest codepoint among the TCI codepoints containing two different TCI states</w:t>
            </w:r>
            <w:r w:rsidRPr="00C33415">
              <w:rPr>
                <w:color w:val="FF0000"/>
                <w:u w:val="single"/>
              </w:rPr>
              <w:t xml:space="preserve"> or indicated by the DCI</w:t>
            </w:r>
            <w:r w:rsidRPr="00B8766D">
              <w:rPr>
                <w:color w:val="FF0000"/>
                <w:u w:val="single"/>
              </w:rPr>
              <w:t xml:space="preserve"> is applied to the third and fourth PDSCH transmissions, and the same TCI mapping pattern continues to the remaining PDSCH transmission occasions.</w:t>
            </w:r>
          </w:p>
          <w:p w14:paraId="1ACBF35A" w14:textId="77777777" w:rsidR="004628E0" w:rsidRDefault="004628E0" w:rsidP="00593676">
            <w:pPr>
              <w:pStyle w:val="B1"/>
              <w:ind w:leftChars="342" w:left="968"/>
              <w:rPr>
                <w:color w:val="FF0000"/>
                <w:u w:val="single"/>
              </w:rPr>
            </w:pPr>
            <w:r w:rsidRPr="00B8766D">
              <w:rPr>
                <w:color w:val="FF0000"/>
                <w:u w:val="single"/>
              </w:rPr>
              <w:t>-</w:t>
            </w:r>
            <w:r w:rsidRPr="00B8766D">
              <w:rPr>
                <w:color w:val="FF0000"/>
                <w:u w:val="single"/>
              </w:rPr>
              <w:tab/>
            </w:r>
            <w:r w:rsidRPr="00C33415">
              <w:rPr>
                <w:color w:val="FF0000"/>
                <w:u w:val="single"/>
              </w:rPr>
              <w:t xml:space="preserve">If the offset between the reception of the DL DCI and </w:t>
            </w:r>
            <w:r>
              <w:rPr>
                <w:color w:val="FF0000"/>
                <w:u w:val="single"/>
              </w:rPr>
              <w:t xml:space="preserve">the </w:t>
            </w:r>
            <w:r w:rsidRPr="00C33415">
              <w:rPr>
                <w:color w:val="FF0000"/>
                <w:u w:val="single"/>
              </w:rPr>
              <w:t xml:space="preserve">PDSCH transmission occasion is less than the threshold </w:t>
            </w:r>
            <w:proofErr w:type="spellStart"/>
            <w:r w:rsidRPr="00496E53">
              <w:rPr>
                <w:i/>
                <w:color w:val="FF0000"/>
                <w:u w:val="single"/>
              </w:rPr>
              <w:t>timeDurationForQCL</w:t>
            </w:r>
            <w:proofErr w:type="spellEnd"/>
            <w:r w:rsidRPr="00C33415">
              <w:rPr>
                <w:color w:val="FF0000"/>
                <w:u w:val="single"/>
              </w:rPr>
              <w:t xml:space="preserve">, TCI states </w:t>
            </w:r>
            <w:r w:rsidRPr="00C40DC8">
              <w:rPr>
                <w:color w:val="FF0000"/>
                <w:u w:val="single"/>
              </w:rPr>
              <w:t>corresponding to the lowest codepoint among the TCI codepoints containing two different TCI states</w:t>
            </w:r>
            <w:r w:rsidRPr="00C33415">
              <w:rPr>
                <w:color w:val="FF0000"/>
                <w:u w:val="single"/>
              </w:rPr>
              <w:t xml:space="preserve"> are applied, otherwise TCI states indicated by the DCI is applied</w:t>
            </w:r>
            <w:r>
              <w:rPr>
                <w:color w:val="FF0000"/>
                <w:u w:val="single"/>
              </w:rPr>
              <w:t>.</w:t>
            </w:r>
          </w:p>
          <w:p w14:paraId="1D4378BF"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407C01F1" w14:textId="77777777" w:rsidR="004628E0" w:rsidRDefault="004628E0" w:rsidP="00593676">
            <w:pPr>
              <w:pStyle w:val="B1"/>
              <w:ind w:left="0" w:firstLine="0"/>
            </w:pPr>
          </w:p>
          <w:p w14:paraId="70634A1F" w14:textId="77777777" w:rsidR="004628E0" w:rsidRPr="000C5B12" w:rsidRDefault="004628E0" w:rsidP="00593676">
            <w:pPr>
              <w:pStyle w:val="B1"/>
              <w:ind w:left="0" w:firstLine="0"/>
              <w:rPr>
                <w:b/>
              </w:rPr>
            </w:pPr>
            <w:r w:rsidRPr="000C5B12">
              <w:rPr>
                <w:b/>
              </w:rPr>
              <w:t>5.1.2.1</w:t>
            </w:r>
            <w:r w:rsidRPr="000C5B12">
              <w:rPr>
                <w:b/>
              </w:rPr>
              <w:tab/>
              <w:t>Resource allocation in time domain</w:t>
            </w:r>
          </w:p>
          <w:p w14:paraId="2C1F83B8"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500CF871" w14:textId="77777777" w:rsidR="004628E0" w:rsidRPr="00194DD0" w:rsidRDefault="004628E0" w:rsidP="00593676">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1CA3F5A6" w14:textId="77777777" w:rsidR="004628E0" w:rsidRDefault="004628E0" w:rsidP="00593676">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w:t>
            </w:r>
            <w:r w:rsidRPr="00EE1C9E">
              <w:rPr>
                <w:strike/>
                <w:color w:val="FF0000"/>
              </w:rPr>
              <w:t xml:space="preserve">the first TCI state is applied to the first PDSCH transmission occasion and </w:t>
            </w:r>
            <w:r w:rsidRPr="00194DD0">
              <w:t>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rsidRPr="00EE1C9E">
              <w:rPr>
                <w:strike/>
                <w:color w:val="FF0000"/>
              </w:rPr>
              <w:t xml:space="preserve">The second TCI state is applied to the second PDSCH transmission occasion, and </w:t>
            </w:r>
            <w:proofErr w:type="spellStart"/>
            <w:r w:rsidRPr="00EE1C9E">
              <w:rPr>
                <w:strike/>
                <w:color w:val="FF0000"/>
              </w:rPr>
              <w:t>t</w:t>
            </w:r>
            <w:r w:rsidRPr="00EE1C9E">
              <w:rPr>
                <w:color w:val="FF0000"/>
                <w:u w:val="single"/>
              </w:rPr>
              <w:t>T</w:t>
            </w:r>
            <w:r w:rsidRPr="00194DD0">
              <w:t>he</w:t>
            </w:r>
            <w:proofErr w:type="spellEnd"/>
            <w:r w:rsidRPr="00194DD0">
              <w:t xml:space="preserv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p>
          <w:p w14:paraId="591398AD" w14:textId="77777777" w:rsidR="004628E0" w:rsidRPr="00EE01E2" w:rsidRDefault="004628E0" w:rsidP="00593676">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FD5079A" w14:textId="77777777" w:rsidR="004628E0" w:rsidRDefault="004628E0" w:rsidP="00593676">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r>
              <w:rPr>
                <w:rFonts w:cstheme="minorHAnsi"/>
                <w:i/>
                <w:color w:val="000000"/>
                <w:szCs w:val="16"/>
                <w:lang w:eastAsia="zh-CN"/>
              </w:rPr>
              <w:t>RepNumR16</w:t>
            </w:r>
            <w:r w:rsidRPr="00910165">
              <w:rPr>
                <w:color w:val="000000"/>
                <w:sz w:val="24"/>
              </w:rPr>
              <w:t xml:space="preserve"> </w:t>
            </w:r>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0A918839" w14:textId="77777777" w:rsidR="004628E0" w:rsidRPr="004B3323" w:rsidRDefault="004628E0" w:rsidP="00593676">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C23AE0E" w14:textId="77777777" w:rsidR="004628E0" w:rsidRPr="00EE1C9E" w:rsidRDefault="004628E0" w:rsidP="00593676">
            <w:pPr>
              <w:pStyle w:val="B1"/>
              <w:rPr>
                <w:strike/>
                <w:color w:val="FF0000"/>
                <w:lang w:eastAsia="zh-CN"/>
              </w:rPr>
            </w:pPr>
            <w:r>
              <w:rPr>
                <w:lang w:eastAsia="x-none"/>
              </w:rPr>
              <w:tab/>
            </w:r>
            <w:r w:rsidRPr="00EE1C9E">
              <w:rPr>
                <w:strike/>
                <w:color w:val="FF0000"/>
                <w:lang w:eastAsia="x-none"/>
              </w:rPr>
              <w:t xml:space="preserve">When the value indicated by </w:t>
            </w:r>
            <w:r w:rsidRPr="00EE1C9E">
              <w:rPr>
                <w:strike/>
                <w:color w:val="FF0000"/>
                <w:lang w:eastAsia="zh-CN"/>
              </w:rPr>
              <w:t>RepNumR16</w:t>
            </w:r>
            <w:r w:rsidRPr="00EE1C9E">
              <w:rPr>
                <w:strike/>
                <w:color w:val="FF0000"/>
              </w:rPr>
              <w:t xml:space="preserve"> in PDSCH-</w:t>
            </w:r>
            <w:proofErr w:type="spellStart"/>
            <w:r w:rsidRPr="00EE1C9E">
              <w:rPr>
                <w:strike/>
                <w:color w:val="FF0000"/>
              </w:rPr>
              <w:t>TimeDomainResourceAllocation</w:t>
            </w:r>
            <w:proofErr w:type="spellEnd"/>
            <w:r w:rsidRPr="00EE1C9E">
              <w:rPr>
                <w:strike/>
                <w:color w:val="FF0000"/>
                <w:lang w:eastAsia="zh-CN"/>
              </w:rPr>
              <w:t xml:space="preserve"> equals to two, the s</w:t>
            </w:r>
            <w:r w:rsidRPr="00EE1C9E">
              <w:rPr>
                <w:strike/>
                <w:color w:val="FF0000"/>
                <w:lang w:eastAsia="x-none"/>
              </w:rPr>
              <w:t xml:space="preserve">econd TCI state is applied to the second PDSCH transmission occasion. When the value indicated by </w:t>
            </w:r>
            <w:r w:rsidRPr="00EE1C9E">
              <w:rPr>
                <w:strike/>
                <w:color w:val="FF0000"/>
                <w:lang w:eastAsia="zh-CN"/>
              </w:rPr>
              <w:t>RepNumR16</w:t>
            </w:r>
            <w:r w:rsidRPr="00EE1C9E">
              <w:rPr>
                <w:strike/>
                <w:color w:val="FF0000"/>
              </w:rPr>
              <w:t xml:space="preserve"> in PDSCH-</w:t>
            </w:r>
            <w:proofErr w:type="spellStart"/>
            <w:r w:rsidRPr="00EE1C9E">
              <w:rPr>
                <w:strike/>
                <w:color w:val="FF0000"/>
              </w:rPr>
              <w:t>TimeDomainResourceAllocation</w:t>
            </w:r>
            <w:proofErr w:type="spellEnd"/>
            <w:r w:rsidRPr="00EE1C9E">
              <w:rPr>
                <w:strike/>
                <w:color w:val="FF0000"/>
                <w:lang w:eastAsia="zh-CN"/>
              </w:rPr>
              <w:t xml:space="preserve"> is larger than two, the </w:t>
            </w:r>
            <w:r w:rsidRPr="00EE1C9E">
              <w:rPr>
                <w:strike/>
                <w:color w:val="FF0000"/>
                <w:lang w:eastAsia="x-none"/>
              </w:rPr>
              <w:t xml:space="preserve">UE may be further configured to enable </w:t>
            </w:r>
            <w:proofErr w:type="spellStart"/>
            <w:r w:rsidRPr="00EE1C9E">
              <w:rPr>
                <w:strike/>
                <w:color w:val="FF0000"/>
                <w:lang w:eastAsia="zh-CN"/>
              </w:rPr>
              <w:t>CycMapping</w:t>
            </w:r>
            <w:proofErr w:type="spellEnd"/>
            <w:r w:rsidRPr="00EE1C9E">
              <w:rPr>
                <w:strike/>
                <w:color w:val="FF0000"/>
                <w:lang w:eastAsia="zh-CN"/>
              </w:rPr>
              <w:t xml:space="preserve"> or </w:t>
            </w:r>
            <w:proofErr w:type="spellStart"/>
            <w:r w:rsidRPr="00EE1C9E">
              <w:rPr>
                <w:strike/>
                <w:color w:val="FF0000"/>
                <w:lang w:eastAsia="zh-CN"/>
              </w:rPr>
              <w:t>SeqMapping</w:t>
            </w:r>
            <w:proofErr w:type="spellEnd"/>
            <w:r w:rsidRPr="00EE1C9E">
              <w:rPr>
                <w:strike/>
                <w:color w:val="FF0000"/>
                <w:lang w:eastAsia="zh-CN"/>
              </w:rPr>
              <w:t xml:space="preserve"> in</w:t>
            </w:r>
            <w:r w:rsidRPr="00EE1C9E">
              <w:rPr>
                <w:strike/>
                <w:color w:val="FF0000"/>
                <w:lang w:eastAsia="x-none"/>
              </w:rPr>
              <w:t xml:space="preserve"> </w:t>
            </w:r>
            <w:proofErr w:type="spellStart"/>
            <w:r w:rsidRPr="00EE1C9E">
              <w:rPr>
                <w:strike/>
                <w:color w:val="FF0000"/>
                <w:lang w:eastAsia="zh-CN"/>
              </w:rPr>
              <w:t>RepTCIMapping</w:t>
            </w:r>
            <w:proofErr w:type="spellEnd"/>
            <w:r w:rsidRPr="00EE1C9E">
              <w:rPr>
                <w:strike/>
                <w:color w:val="FF0000"/>
                <w:lang w:eastAsia="zh-CN"/>
              </w:rPr>
              <w:t xml:space="preserve">. </w:t>
            </w:r>
          </w:p>
          <w:p w14:paraId="4FD8FD2B" w14:textId="77777777" w:rsidR="004628E0" w:rsidRPr="00EE1C9E" w:rsidRDefault="004628E0" w:rsidP="00593676">
            <w:pPr>
              <w:pStyle w:val="B2"/>
              <w:rPr>
                <w:strike/>
                <w:color w:val="FF0000"/>
              </w:rPr>
            </w:pPr>
            <w:r w:rsidRPr="00EE1C9E">
              <w:rPr>
                <w:strike/>
                <w:color w:val="FF0000"/>
                <w:lang w:eastAsia="zh-CN"/>
              </w:rPr>
              <w:lastRenderedPageBreak/>
              <w:t>-</w:t>
            </w:r>
            <w:r w:rsidRPr="00EE1C9E">
              <w:rPr>
                <w:strike/>
                <w:color w:val="FF0000"/>
                <w:lang w:eastAsia="zh-CN"/>
              </w:rPr>
              <w:tab/>
              <w:t>When</w:t>
            </w:r>
            <w:r w:rsidRPr="00EE1C9E">
              <w:rPr>
                <w:strike/>
                <w:color w:val="FF0000"/>
              </w:rPr>
              <w:t xml:space="preserve"> </w:t>
            </w:r>
            <w:proofErr w:type="spellStart"/>
            <w:r w:rsidRPr="00EE1C9E">
              <w:rPr>
                <w:strike/>
                <w:color w:val="FF0000"/>
                <w:lang w:eastAsia="zh-CN"/>
              </w:rPr>
              <w:t>CycMapping</w:t>
            </w:r>
            <w:proofErr w:type="spellEnd"/>
            <w:r w:rsidRPr="00EE1C9E">
              <w:rPr>
                <w:strike/>
                <w:color w:val="FF0000"/>
              </w:rPr>
              <w:t xml:space="preserve"> is enabled, the first and second TCI states are applied to the first and second PDSCH transmission occasions, respectively, and the same TCI mapping pattern continues to the remaining PDSCH transmission occasions. </w:t>
            </w:r>
          </w:p>
          <w:p w14:paraId="5275294C" w14:textId="77777777" w:rsidR="004628E0" w:rsidRPr="004B3323" w:rsidRDefault="004628E0" w:rsidP="00593676">
            <w:pPr>
              <w:pStyle w:val="B2"/>
            </w:pPr>
            <w:r w:rsidRPr="00EE1C9E">
              <w:rPr>
                <w:strike/>
                <w:color w:val="FF0000"/>
              </w:rPr>
              <w:t>-</w:t>
            </w:r>
            <w:r w:rsidRPr="00EE1C9E">
              <w:rPr>
                <w:strike/>
                <w:color w:val="FF0000"/>
              </w:rPr>
              <w:tab/>
              <w:t xml:space="preserve">When </w:t>
            </w:r>
            <w:proofErr w:type="spellStart"/>
            <w:r w:rsidRPr="00EE1C9E">
              <w:rPr>
                <w:strike/>
                <w:color w:val="FF0000"/>
                <w:lang w:eastAsia="zh-CN"/>
              </w:rPr>
              <w:t>SeqMapping</w:t>
            </w:r>
            <w:proofErr w:type="spellEnd"/>
            <w:r w:rsidRPr="00EE1C9E">
              <w:rPr>
                <w:strike/>
                <w:color w:val="FF0000"/>
                <w:lang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EE1C9E">
              <w:rPr>
                <w:strike/>
                <w:color w:val="FF0000"/>
              </w:rPr>
              <w:t>occasions</w:t>
            </w:r>
            <w:r w:rsidRPr="00EE1C9E">
              <w:rPr>
                <w:strike/>
                <w:color w:val="FF0000"/>
                <w:lang w:eastAsia="zh-CN"/>
              </w:rPr>
              <w:t xml:space="preserve">. </w:t>
            </w:r>
          </w:p>
          <w:p w14:paraId="73BE17CE"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5EA439D0"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1842430E" w14:textId="77777777" w:rsidR="004628E0" w:rsidRDefault="004628E0" w:rsidP="004628E0">
      <w:pPr>
        <w:rPr>
          <w:rFonts w:eastAsia="宋体"/>
          <w:color w:val="FF0000"/>
          <w:lang w:eastAsia="zh-CN"/>
        </w:rPr>
      </w:pPr>
    </w:p>
    <w:p w14:paraId="356611EF" w14:textId="77777777" w:rsidR="004628E0" w:rsidRPr="006D5175" w:rsidRDefault="004628E0" w:rsidP="004628E0">
      <w:pPr>
        <w:pStyle w:val="proposal"/>
        <w:rPr>
          <w:lang w:val="en-GB"/>
        </w:rPr>
      </w:pPr>
      <w:r w:rsidRPr="006E692F">
        <w:rPr>
          <w:lang w:val="en-GB"/>
        </w:rPr>
        <w:t>Adopt following text proposal in</w:t>
      </w:r>
      <w:r>
        <w:rPr>
          <w:lang w:val="en-GB"/>
        </w:rPr>
        <w:t xml:space="preserve"> 5.1 </w:t>
      </w:r>
      <w:r w:rsidRPr="006E692F">
        <w:rPr>
          <w:lang w:val="en-GB"/>
        </w:rPr>
        <w:t>in TS 38.21</w:t>
      </w:r>
      <w:r>
        <w:rPr>
          <w:lang w:val="en-GB"/>
        </w:rPr>
        <w:t>4</w:t>
      </w:r>
      <w:r w:rsidRPr="006E692F">
        <w:rPr>
          <w:lang w:val="en-GB"/>
        </w:rPr>
        <w:t>.</w:t>
      </w:r>
    </w:p>
    <w:tbl>
      <w:tblPr>
        <w:tblStyle w:val="aa"/>
        <w:tblW w:w="0" w:type="auto"/>
        <w:tblLook w:val="04A0" w:firstRow="1" w:lastRow="0" w:firstColumn="1" w:lastColumn="0" w:noHBand="0" w:noVBand="1"/>
      </w:tblPr>
      <w:tblGrid>
        <w:gridCol w:w="9060"/>
      </w:tblGrid>
      <w:tr w:rsidR="004628E0" w14:paraId="4695C2DA" w14:textId="77777777" w:rsidTr="00593676">
        <w:tc>
          <w:tcPr>
            <w:tcW w:w="9060" w:type="dxa"/>
          </w:tcPr>
          <w:p w14:paraId="27CAC156" w14:textId="77777777" w:rsidR="004628E0" w:rsidRPr="00B50E44" w:rsidRDefault="004628E0" w:rsidP="00593676">
            <w:pPr>
              <w:rPr>
                <w:rFonts w:ascii="宋体" w:eastAsia="宋体" w:hAnsi="宋体" w:cs="宋体"/>
                <w:lang w:eastAsia="zh-CN"/>
              </w:rPr>
            </w:pPr>
            <w:r w:rsidRPr="00B50E44">
              <w:rPr>
                <w:rFonts w:eastAsia="宋体"/>
                <w:color w:val="FF0000"/>
                <w:lang w:eastAsia="zh-CN"/>
              </w:rPr>
              <w:t>------------------------------------------Start of Text Proposal ----------------------------------</w:t>
            </w:r>
          </w:p>
          <w:p w14:paraId="2867CCF8" w14:textId="77777777" w:rsidR="004628E0" w:rsidRPr="000C5B12" w:rsidRDefault="004628E0" w:rsidP="00593676">
            <w:pPr>
              <w:rPr>
                <w:rFonts w:eastAsiaTheme="minorEastAsia"/>
                <w:b/>
                <w:szCs w:val="20"/>
                <w:lang w:eastAsia="zh-CN"/>
              </w:rPr>
            </w:pPr>
            <w:r w:rsidRPr="000C5B12">
              <w:rPr>
                <w:rFonts w:eastAsiaTheme="minorEastAsia"/>
                <w:b/>
                <w:szCs w:val="20"/>
                <w:lang w:eastAsia="zh-CN"/>
              </w:rPr>
              <w:t>5.1</w:t>
            </w:r>
            <w:r w:rsidRPr="000C5B12">
              <w:rPr>
                <w:rFonts w:eastAsiaTheme="minorEastAsia"/>
                <w:b/>
                <w:szCs w:val="20"/>
                <w:lang w:eastAsia="zh-CN"/>
              </w:rPr>
              <w:tab/>
              <w:t>UE procedure for receiving the physical downlink shared channel</w:t>
            </w:r>
          </w:p>
          <w:p w14:paraId="312F1FEF"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77E8E57E" w14:textId="77777777" w:rsidR="004628E0" w:rsidRPr="00AA27FA" w:rsidRDefault="004628E0" w:rsidP="00593676">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r w:rsidRPr="000D6AF2">
              <w:rPr>
                <w:color w:val="FF0000"/>
                <w:u w:val="single"/>
              </w:rPr>
              <w:t>y</w:t>
            </w:r>
            <w:r w:rsidRPr="004B3323">
              <w:t xml:space="preserve">/partially-overlapped PDSCHs </w:t>
            </w:r>
            <w:r>
              <w:t>in</w:t>
            </w:r>
            <w:r w:rsidRPr="004B3323">
              <w:t xml:space="preserve"> time </w:t>
            </w:r>
            <w:r w:rsidRPr="000D6AF2">
              <w:rPr>
                <w:color w:val="FF0000"/>
                <w:u w:val="single"/>
              </w:rPr>
              <w:t xml:space="preserve">and frequency domain </w:t>
            </w:r>
            <w:r w:rsidRPr="004B3323">
              <w:t xml:space="preserve">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w:t>
            </w:r>
            <w:r w:rsidRPr="000D6AF2">
              <w:rPr>
                <w:color w:val="FF0000"/>
                <w:u w:val="single"/>
              </w:rPr>
              <w:t>y</w:t>
            </w:r>
            <w:r w:rsidRPr="004B3323">
              <w:t>/partially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r w:rsidRPr="000D6AF2">
              <w:rPr>
                <w:color w:val="FF0000"/>
                <w:u w:val="single"/>
                <w:lang w:eastAsia="x-none"/>
              </w:rPr>
              <w:t>y</w:t>
            </w:r>
            <w:r>
              <w:rPr>
                <w:lang w:eastAsia="x-none"/>
              </w:rPr>
              <w:t>/partially-overlapped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3CB91287" w14:textId="77777777" w:rsidR="004628E0" w:rsidRPr="00AA27FA" w:rsidRDefault="004628E0" w:rsidP="00593676">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23089358" w14:textId="77777777" w:rsidR="004628E0" w:rsidRPr="00AA27FA" w:rsidRDefault="004628E0" w:rsidP="00593676">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1B0969B1" w14:textId="77777777" w:rsidR="004628E0" w:rsidRPr="004B3323" w:rsidRDefault="004628E0" w:rsidP="00593676">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sidRPr="004B3323">
              <w:rPr>
                <w:i/>
                <w:lang w:eastAsia="x-none"/>
              </w:rPr>
              <w:t>CORESET</w:t>
            </w:r>
            <w:r>
              <w:rPr>
                <w:i/>
                <w:lang w:eastAsia="x-none"/>
              </w:rPr>
              <w: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53287328" w14:textId="77777777" w:rsidR="004628E0" w:rsidRPr="004B3323" w:rsidRDefault="004628E0" w:rsidP="00593676">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 xml:space="preserve">configured </w:t>
            </w:r>
            <w:r>
              <w:rPr>
                <w:rFonts w:eastAsia="宋体"/>
                <w:color w:val="000000"/>
                <w:kern w:val="2"/>
                <w:lang w:eastAsia="zh-CN"/>
              </w:rPr>
              <w:t>by higher layer parameter</w:t>
            </w:r>
            <w:r w:rsidRPr="004B3323">
              <w:rPr>
                <w:rFonts w:eastAsia="宋体"/>
                <w:color w:val="000000"/>
                <w:kern w:val="2"/>
                <w:lang w:eastAsia="zh-CN"/>
              </w:rPr>
              <w:t xml:space="preserve"> </w:t>
            </w:r>
            <w:proofErr w:type="spellStart"/>
            <w:r w:rsidRPr="002741CB">
              <w:rPr>
                <w:rFonts w:eastAsia="宋体"/>
                <w:i/>
                <w:color w:val="000000"/>
                <w:kern w:val="2"/>
                <w:lang w:eastAsia="zh-CN"/>
              </w:rPr>
              <w:t>RepSchemeEnabler</w:t>
            </w:r>
            <w:proofErr w:type="spellEnd"/>
            <w:r>
              <w:rPr>
                <w:rFonts w:eastAsia="宋体"/>
                <w:color w:val="000000"/>
                <w:kern w:val="2"/>
                <w:lang w:eastAsia="zh-CN"/>
              </w:rPr>
              <w:t xml:space="preserve"> set to one of ‘</w:t>
            </w:r>
            <w:proofErr w:type="spellStart"/>
            <w:r w:rsidRPr="004B3323">
              <w:rPr>
                <w:rFonts w:eastAsia="宋体"/>
                <w:i/>
                <w:color w:val="000000"/>
                <w:kern w:val="2"/>
                <w:lang w:eastAsia="zh-CN"/>
              </w:rPr>
              <w:t>FDMSchemeA</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FDMSchemeB</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TDMSchemeA</w:t>
            </w:r>
            <w:proofErr w:type="spellEnd"/>
            <w:r>
              <w:rPr>
                <w:rFonts w:eastAsia="宋体"/>
                <w:i/>
                <w:color w:val="000000"/>
                <w:kern w:val="2"/>
                <w:lang w:eastAsia="zh-CN"/>
              </w:rPr>
              <w:t>’</w:t>
            </w:r>
            <w:r w:rsidRPr="004B3323">
              <w:rPr>
                <w:rFonts w:eastAsia="宋体"/>
                <w:color w:val="000000"/>
                <w:kern w:val="2"/>
                <w:lang w:eastAsia="zh-CN"/>
              </w:rPr>
              <w:t xml:space="preserve">, </w:t>
            </w:r>
            <w:r w:rsidRPr="005E72C3">
              <w:rPr>
                <w:color w:val="FF0000"/>
                <w:u w:val="single"/>
              </w:rPr>
              <w:t xml:space="preserve">and </w:t>
            </w:r>
            <w:r>
              <w:rPr>
                <w:color w:val="FF0000"/>
                <w:u w:val="single"/>
              </w:rPr>
              <w:t xml:space="preserve">it is configured with </w:t>
            </w:r>
            <w:r w:rsidRPr="005E72C3">
              <w:rPr>
                <w:color w:val="FF0000"/>
                <w:u w:val="single"/>
              </w:rPr>
              <w:t xml:space="preserve">none of entries in </w:t>
            </w:r>
            <w:proofErr w:type="spellStart"/>
            <w:r w:rsidRPr="005E72C3">
              <w:rPr>
                <w:i/>
                <w:iCs/>
                <w:color w:val="FF0000"/>
                <w:u w:val="single"/>
              </w:rPr>
              <w:t>pdsch-TimeDomainAllocationList</w:t>
            </w:r>
            <w:proofErr w:type="spellEnd"/>
            <w:r w:rsidRPr="005E72C3">
              <w:rPr>
                <w:i/>
                <w:iCs/>
                <w:color w:val="FF0000"/>
                <w:u w:val="single"/>
              </w:rPr>
              <w:t xml:space="preserve"> </w:t>
            </w:r>
            <w:r w:rsidRPr="005E72C3">
              <w:rPr>
                <w:color w:val="FF0000"/>
                <w:u w:val="single"/>
              </w:rPr>
              <w:t>contain</w:t>
            </w:r>
            <w:r>
              <w:rPr>
                <w:color w:val="FF0000"/>
                <w:u w:val="single"/>
              </w:rPr>
              <w:t>ing</w:t>
            </w:r>
            <w:r w:rsidRPr="005E72C3">
              <w:rPr>
                <w:i/>
                <w:iCs/>
                <w:color w:val="FF0000"/>
                <w:u w:val="single"/>
              </w:rPr>
              <w:t xml:space="preserve"> RepNumR16</w:t>
            </w:r>
            <w:r w:rsidRPr="005E72C3">
              <w:rPr>
                <w:color w:val="FF0000"/>
                <w:u w:val="single"/>
              </w:rPr>
              <w:t xml:space="preserve"> in </w:t>
            </w:r>
            <w:r w:rsidRPr="005E72C3">
              <w:rPr>
                <w:i/>
                <w:iCs/>
                <w:color w:val="FF0000"/>
                <w:u w:val="single"/>
              </w:rPr>
              <w:t>PDSCH-</w:t>
            </w:r>
            <w:proofErr w:type="spellStart"/>
            <w:r w:rsidRPr="005E72C3">
              <w:rPr>
                <w:i/>
                <w:iCs/>
                <w:color w:val="FF0000"/>
                <w:u w:val="single"/>
              </w:rPr>
              <w:t>TimeDomainResourceAllocation</w:t>
            </w:r>
            <w:proofErr w:type="spellEnd"/>
            <w:r w:rsidRPr="005E72C3">
              <w:rPr>
                <w:color w:val="FF0000"/>
                <w:u w:val="single"/>
              </w:rPr>
              <w:t xml:space="preserve">, </w:t>
            </w:r>
            <w:r>
              <w:rPr>
                <w:rFonts w:eastAsia="宋体"/>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1D6A6CA" w14:textId="77777777" w:rsidR="004628E0" w:rsidRPr="004B3323" w:rsidRDefault="004628E0" w:rsidP="00593676">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2C96462" w14:textId="77777777" w:rsidR="004628E0" w:rsidRPr="004B3323" w:rsidRDefault="004628E0" w:rsidP="00593676">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31CC4A3" w14:textId="77777777" w:rsidR="004628E0" w:rsidRDefault="004628E0" w:rsidP="00593676">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w:t>
            </w:r>
            <w:r w:rsidRPr="004B3323">
              <w:lastRenderedPageBreak/>
              <w:t xml:space="preserve">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p w14:paraId="31B09488" w14:textId="77777777" w:rsidR="004628E0" w:rsidRDefault="004628E0" w:rsidP="00593676">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宋体"/>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5E3EEDDC" w14:textId="77777777" w:rsidR="004628E0" w:rsidRDefault="004628E0" w:rsidP="00593676">
            <w:pPr>
              <w:pStyle w:val="B1"/>
            </w:pPr>
            <w:r>
              <w:t>-</w:t>
            </w:r>
            <w:r>
              <w:tab/>
            </w:r>
            <w:r w:rsidRPr="004B3323">
              <w:t>When two TCI states are indicated in a DCI</w:t>
            </w:r>
            <w:r>
              <w:t xml:space="preserve"> with ‘</w:t>
            </w:r>
            <w:r>
              <w:rPr>
                <w:i/>
              </w:rPr>
              <w:t>Transmission Configuration Indication</w:t>
            </w:r>
            <w:r>
              <w:t>’ field</w:t>
            </w:r>
            <w:r w:rsidRPr="004B3323">
              <w:t xml:space="preserve">, </w:t>
            </w:r>
            <w:r w:rsidRPr="005E72C3">
              <w:rPr>
                <w:color w:val="FF0000"/>
                <w:u w:val="single"/>
              </w:rPr>
              <w:t xml:space="preserve">and the UE is not configured </w:t>
            </w:r>
            <w:r>
              <w:rPr>
                <w:color w:val="FF0000"/>
                <w:u w:val="single"/>
              </w:rPr>
              <w:t>with</w:t>
            </w:r>
            <w:r w:rsidRPr="005E72C3">
              <w:rPr>
                <w:color w:val="FF0000"/>
                <w:u w:val="single"/>
              </w:rPr>
              <w:t xml:space="preserve"> higher layer parameter </w:t>
            </w:r>
            <w:proofErr w:type="spellStart"/>
            <w:r w:rsidRPr="005E72C3">
              <w:rPr>
                <w:i/>
                <w:iCs/>
                <w:color w:val="FF0000"/>
                <w:u w:val="single"/>
              </w:rPr>
              <w:t>RepSchemeEnabler</w:t>
            </w:r>
            <w:proofErr w:type="spellEnd"/>
            <w:r w:rsidRPr="005E72C3">
              <w:rPr>
                <w:color w:val="FF0000"/>
                <w:u w:val="single"/>
              </w:rPr>
              <w:t xml:space="preserve">, </w:t>
            </w:r>
            <w:r w:rsidRPr="004B3323">
              <w:t xml:space="preserve">the UE may expect to receive multiple slot level PDSCH transmission occasions of the same TB with two TCI states used across multiple PDSCH transmission occasions as defined in </w:t>
            </w:r>
            <w:r>
              <w:t>Clause</w:t>
            </w:r>
            <w:r w:rsidRPr="004B3323">
              <w:t xml:space="preserve"> 5.1.2.1. </w:t>
            </w:r>
          </w:p>
          <w:p w14:paraId="2F380390" w14:textId="77777777" w:rsidR="004628E0" w:rsidRDefault="004628E0" w:rsidP="00593676">
            <w:pPr>
              <w:pStyle w:val="B1"/>
            </w:pPr>
            <w:r>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w:t>
            </w:r>
            <w:r>
              <w:t>t</w:t>
            </w:r>
            <w:r w:rsidRPr="003D1FFC">
              <w:t xml:space="preserve">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12ED81B5"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C95C0CA" w14:textId="77777777" w:rsidR="004628E0" w:rsidRPr="000C5B12" w:rsidRDefault="004628E0" w:rsidP="00593676">
            <w:pPr>
              <w:rPr>
                <w:rFonts w:eastAsiaTheme="minorEastAsia"/>
                <w:b/>
                <w:color w:val="000000"/>
                <w:lang w:eastAsia="zh-CN"/>
              </w:rPr>
            </w:pPr>
            <w:r w:rsidRPr="000C5B12">
              <w:rPr>
                <w:rFonts w:eastAsiaTheme="minorEastAsia" w:hint="eastAsia"/>
                <w:b/>
                <w:color w:val="000000"/>
                <w:lang w:eastAsia="zh-CN"/>
              </w:rPr>
              <w:t>5</w:t>
            </w:r>
            <w:r w:rsidRPr="000C5B12">
              <w:rPr>
                <w:rFonts w:eastAsiaTheme="minorEastAsia"/>
                <w:b/>
                <w:color w:val="000000"/>
                <w:lang w:eastAsia="zh-CN"/>
              </w:rPr>
              <w:t>.1.2.1 Resource allocation in time domain</w:t>
            </w:r>
          </w:p>
          <w:p w14:paraId="5811DC86"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4045E409" w14:textId="77777777" w:rsidR="004628E0" w:rsidRPr="00194DD0" w:rsidRDefault="004628E0" w:rsidP="00593676">
            <w:pPr>
              <w:rPr>
                <w:i/>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6E3DEF">
              <w:rPr>
                <w:color w:val="FF0000"/>
                <w:u w:val="single"/>
              </w:rPr>
              <w:t xml:space="preserve"> </w:t>
            </w:r>
            <w:r w:rsidRPr="005E72C3">
              <w:rPr>
                <w:color w:val="FF0000"/>
                <w:u w:val="single"/>
              </w:rPr>
              <w:t xml:space="preserve">and </w:t>
            </w:r>
            <w:r>
              <w:rPr>
                <w:color w:val="FF0000"/>
                <w:u w:val="single"/>
              </w:rPr>
              <w:t xml:space="preserve">it is configured with </w:t>
            </w:r>
            <w:r w:rsidRPr="005E72C3">
              <w:rPr>
                <w:color w:val="FF0000"/>
                <w:u w:val="single"/>
              </w:rPr>
              <w:t xml:space="preserve">none of entries in </w:t>
            </w:r>
            <w:proofErr w:type="spellStart"/>
            <w:r w:rsidRPr="005E72C3">
              <w:rPr>
                <w:i/>
                <w:iCs/>
                <w:color w:val="FF0000"/>
                <w:u w:val="single"/>
              </w:rPr>
              <w:t>pdsch-TimeDomainAllocationList</w:t>
            </w:r>
            <w:proofErr w:type="spellEnd"/>
            <w:r w:rsidRPr="005E72C3">
              <w:rPr>
                <w:i/>
                <w:iCs/>
                <w:color w:val="FF0000"/>
                <w:u w:val="single"/>
              </w:rPr>
              <w:t xml:space="preserve"> </w:t>
            </w:r>
            <w:r w:rsidRPr="005E72C3">
              <w:rPr>
                <w:color w:val="FF0000"/>
                <w:u w:val="single"/>
              </w:rPr>
              <w:t>contain</w:t>
            </w:r>
            <w:r>
              <w:rPr>
                <w:color w:val="FF0000"/>
                <w:u w:val="single"/>
              </w:rPr>
              <w:t>ing</w:t>
            </w:r>
            <w:r w:rsidRPr="005E72C3">
              <w:rPr>
                <w:i/>
                <w:iCs/>
                <w:color w:val="FF0000"/>
                <w:u w:val="single"/>
              </w:rPr>
              <w:t xml:space="preserve"> RepNumR16</w:t>
            </w:r>
            <w:r w:rsidRPr="005E72C3">
              <w:rPr>
                <w:color w:val="FF0000"/>
                <w:u w:val="single"/>
              </w:rPr>
              <w:t xml:space="preserve"> in </w:t>
            </w:r>
            <w:r w:rsidRPr="005E72C3">
              <w:rPr>
                <w:i/>
                <w:iCs/>
                <w:color w:val="FF0000"/>
                <w:u w:val="single"/>
              </w:rPr>
              <w:t>PDSCH-</w:t>
            </w:r>
            <w:proofErr w:type="spellStart"/>
            <w:r w:rsidRPr="005E72C3">
              <w:rPr>
                <w:i/>
                <w:iCs/>
                <w:color w:val="FF0000"/>
                <w:u w:val="single"/>
              </w:rPr>
              <w:t>TimeDomainResourceAllocation</w:t>
            </w:r>
            <w:proofErr w:type="spellEnd"/>
            <w:r w:rsidRPr="005E72C3">
              <w:rPr>
                <w:color w:val="FF0000"/>
                <w:u w:val="single"/>
              </w:rPr>
              <w:t>,</w:t>
            </w:r>
            <w:r>
              <w:rPr>
                <w:color w:val="FF0000"/>
                <w:u w:val="single"/>
              </w:rPr>
              <w:t xml:space="preserve"> </w:t>
            </w:r>
            <w:r w:rsidRPr="00194DD0">
              <w:t xml:space="preserve">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544A0190" w14:textId="77777777" w:rsidR="004628E0" w:rsidRPr="00B50E44" w:rsidRDefault="004628E0" w:rsidP="00593676">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362AD86A" w14:textId="77777777" w:rsidR="004628E0" w:rsidRDefault="004628E0" w:rsidP="00593676">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r>
              <w:rPr>
                <w:rFonts w:cstheme="minorHAnsi"/>
                <w:i/>
                <w:color w:val="000000"/>
                <w:szCs w:val="16"/>
                <w:lang w:eastAsia="zh-CN"/>
              </w:rPr>
              <w:t>RepNumR16</w:t>
            </w:r>
            <w:r w:rsidRPr="00910165">
              <w:rPr>
                <w:color w:val="000000"/>
                <w:sz w:val="24"/>
              </w:rPr>
              <w:t xml:space="preserve"> </w:t>
            </w:r>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24BD31F3" w14:textId="77777777" w:rsidR="004628E0" w:rsidRPr="004B3323" w:rsidRDefault="004628E0" w:rsidP="00593676">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w:t>
            </w:r>
            <w:r w:rsidRPr="00D90C62">
              <w:t xml:space="preserve"> </w:t>
            </w:r>
            <w:r w:rsidRPr="00D90C62">
              <w:rPr>
                <w:color w:val="FF0000"/>
                <w:u w:val="single"/>
              </w:rPr>
              <w:t xml:space="preserve">and the UE is not configured </w:t>
            </w:r>
            <w:r>
              <w:rPr>
                <w:color w:val="FF0000"/>
                <w:u w:val="single"/>
              </w:rPr>
              <w:t>with</w:t>
            </w:r>
            <w:r w:rsidRPr="00D90C62">
              <w:rPr>
                <w:color w:val="FF0000"/>
                <w:u w:val="single"/>
              </w:rPr>
              <w:t xml:space="preserve"> higher layer parameter </w:t>
            </w:r>
            <w:proofErr w:type="spellStart"/>
            <w:r w:rsidRPr="00D90C62">
              <w:rPr>
                <w:i/>
                <w:color w:val="FF0000"/>
                <w:u w:val="single"/>
              </w:rPr>
              <w:t>RepSchemeEnabler</w:t>
            </w:r>
            <w:proofErr w:type="spellEnd"/>
            <w:r w:rsidRPr="00D90C62">
              <w:rPr>
                <w:color w:val="FF0000"/>
                <w:u w:val="single"/>
              </w:rPr>
              <w:t>,</w:t>
            </w:r>
            <w:r w:rsidRPr="0013525D">
              <w:t xml:space="preserve"> the</w:t>
            </w:r>
            <w:r w:rsidRPr="00EE01E2">
              <w:t xml:space="preserve"> same SLIV is applied for all PDSCH transmission occasions, </w:t>
            </w:r>
            <w:r w:rsidRPr="00D90C62">
              <w:rPr>
                <w:strike/>
                <w:color w:val="FF0000"/>
              </w:rPr>
              <w:t xml:space="preserve">the first TCI state is applied to the first PDSCH transmission occasion and </w:t>
            </w:r>
            <w:r w:rsidRPr="00EE01E2">
              <w:t xml:space="preserve">resource allocation in time domain for the first PDSCH transmission occasion follows </w:t>
            </w:r>
            <w:r>
              <w:t>Clause</w:t>
            </w:r>
            <w:r w:rsidRPr="00EE01E2">
              <w:t xml:space="preserve"> 5.1.2.1. </w:t>
            </w:r>
          </w:p>
          <w:p w14:paraId="09321025" w14:textId="77777777" w:rsidR="004628E0" w:rsidRPr="00B50E44" w:rsidRDefault="004628E0" w:rsidP="00593676">
            <w:pPr>
              <w:jc w:val="center"/>
              <w:rPr>
                <w:rFonts w:ascii="宋体" w:eastAsia="宋体" w:hAnsi="宋体" w:cs="宋体"/>
                <w:lang w:eastAsia="zh-CN"/>
              </w:rPr>
            </w:pPr>
            <w:r>
              <w:rPr>
                <w:lang w:eastAsia="x-none"/>
              </w:rPr>
              <w:tab/>
            </w:r>
            <w:r w:rsidRPr="00B50E44">
              <w:rPr>
                <w:rFonts w:eastAsia="宋体"/>
                <w:color w:val="FF0000"/>
                <w:sz w:val="28"/>
                <w:szCs w:val="28"/>
                <w:lang w:eastAsia="zh-CN"/>
              </w:rPr>
              <w:t>&lt; Unchanged parts are omitted &gt;</w:t>
            </w:r>
          </w:p>
          <w:p w14:paraId="60A21F40" w14:textId="77777777" w:rsidR="004628E0" w:rsidRDefault="004628E0" w:rsidP="00593676">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50047DEE" w14:textId="4C2D11FC" w:rsidR="004628E0" w:rsidRDefault="004628E0" w:rsidP="000C5B12">
      <w:pPr>
        <w:rPr>
          <w:rFonts w:eastAsiaTheme="minorEastAsia"/>
          <w:lang w:eastAsia="zh-CN"/>
        </w:rPr>
      </w:pPr>
    </w:p>
    <w:p w14:paraId="428E3737" w14:textId="77777777" w:rsidR="004628E0" w:rsidRDefault="004628E0" w:rsidP="004628E0">
      <w:pPr>
        <w:pStyle w:val="proposal"/>
      </w:pPr>
      <w:r>
        <w:t>F</w:t>
      </w:r>
      <w:r>
        <w:rPr>
          <w:rFonts w:hint="eastAsia"/>
        </w:rPr>
        <w:t xml:space="preserve">or </w:t>
      </w:r>
      <w:r>
        <w:t>semi-static HARQ-ACK codebook for scheme 3,</w:t>
      </w:r>
    </w:p>
    <w:p w14:paraId="64E91D28" w14:textId="77777777" w:rsidR="004628E0" w:rsidRPr="0023667C" w:rsidRDefault="004628E0" w:rsidP="00A812A0">
      <w:pPr>
        <w:pStyle w:val="a0"/>
        <w:numPr>
          <w:ilvl w:val="0"/>
          <w:numId w:val="9"/>
        </w:numPr>
        <w:spacing w:beforeLines="50" w:before="120" w:afterLines="50"/>
        <w:rPr>
          <w:rFonts w:eastAsia="宋体"/>
          <w:b/>
          <w:szCs w:val="20"/>
          <w:lang w:eastAsia="zh-CN"/>
        </w:rPr>
      </w:pPr>
      <w:r w:rsidRPr="0023667C">
        <w:rPr>
          <w:rFonts w:eastAsia="宋体"/>
          <w:b/>
          <w:szCs w:val="20"/>
          <w:lang w:eastAsia="zh-CN"/>
        </w:rPr>
        <w:t xml:space="preserve">For HARQ-ACK feedback with slot granularity, the number of </w:t>
      </w:r>
      <w:proofErr w:type="gramStart"/>
      <w:r w:rsidRPr="0023667C">
        <w:rPr>
          <w:rFonts w:eastAsia="宋体"/>
          <w:b/>
          <w:szCs w:val="20"/>
          <w:lang w:eastAsia="zh-CN"/>
        </w:rPr>
        <w:t>candidate</w:t>
      </w:r>
      <w:proofErr w:type="gramEnd"/>
      <w:r w:rsidRPr="0023667C">
        <w:rPr>
          <w:rFonts w:eastAsia="宋体"/>
          <w:b/>
          <w:szCs w:val="20"/>
          <w:lang w:eastAsia="zh-CN"/>
        </w:rPr>
        <w:t xml:space="preserve"> PDSCH reception occasions for any entry in the TDRA table is </w:t>
      </w:r>
      <w:r>
        <w:rPr>
          <w:rFonts w:eastAsia="宋体"/>
          <w:b/>
          <w:szCs w:val="20"/>
          <w:lang w:eastAsia="zh-CN"/>
        </w:rPr>
        <w:t>1</w:t>
      </w:r>
      <w:r w:rsidRPr="0023667C">
        <w:rPr>
          <w:rFonts w:eastAsia="宋体"/>
          <w:b/>
          <w:szCs w:val="20"/>
          <w:lang w:eastAsia="zh-CN"/>
        </w:rPr>
        <w:t>, which is determined by the SLIV of the entry.</w:t>
      </w:r>
    </w:p>
    <w:p w14:paraId="5E10821D" w14:textId="77777777" w:rsidR="004628E0" w:rsidRDefault="004628E0" w:rsidP="00A812A0">
      <w:pPr>
        <w:pStyle w:val="a0"/>
        <w:numPr>
          <w:ilvl w:val="0"/>
          <w:numId w:val="9"/>
        </w:numPr>
        <w:spacing w:beforeLines="50" w:before="120" w:afterLines="50"/>
        <w:rPr>
          <w:rFonts w:eastAsia="宋体"/>
          <w:b/>
          <w:szCs w:val="20"/>
          <w:lang w:eastAsia="zh-CN"/>
        </w:rPr>
      </w:pPr>
      <w:r w:rsidRPr="0023667C">
        <w:rPr>
          <w:rFonts w:eastAsia="宋体"/>
          <w:b/>
          <w:szCs w:val="20"/>
          <w:lang w:eastAsia="zh-CN"/>
        </w:rPr>
        <w:t xml:space="preserve">For HARQ-ACK feedback with sub-slot granularity, the number of </w:t>
      </w:r>
      <w:proofErr w:type="gramStart"/>
      <w:r w:rsidRPr="0023667C">
        <w:rPr>
          <w:rFonts w:eastAsia="宋体"/>
          <w:b/>
          <w:szCs w:val="20"/>
          <w:lang w:eastAsia="zh-CN"/>
        </w:rPr>
        <w:t>candidate</w:t>
      </w:r>
      <w:proofErr w:type="gramEnd"/>
      <w:r w:rsidRPr="0023667C">
        <w:rPr>
          <w:rFonts w:eastAsia="宋体"/>
          <w:b/>
          <w:szCs w:val="20"/>
          <w:lang w:eastAsia="zh-CN"/>
        </w:rPr>
        <w:t xml:space="preserve"> PDSCH reception occasions for any entry in the TDRA table is 2 if the second SLIV deduced by the SLIV of the entry in TDRA table and K-symbol offset between the two transmission occasions is within the same slot</w:t>
      </w:r>
      <w:r>
        <w:rPr>
          <w:rFonts w:eastAsia="宋体"/>
          <w:b/>
          <w:szCs w:val="20"/>
          <w:lang w:eastAsia="zh-CN"/>
        </w:rPr>
        <w:t>, otherwise the</w:t>
      </w:r>
      <w:r w:rsidRPr="001A2F21">
        <w:rPr>
          <w:rFonts w:eastAsia="宋体"/>
          <w:b/>
          <w:szCs w:val="20"/>
          <w:lang w:eastAsia="zh-CN"/>
        </w:rPr>
        <w:t xml:space="preserve"> </w:t>
      </w:r>
      <w:r w:rsidRPr="006532BB">
        <w:rPr>
          <w:rFonts w:eastAsia="宋体"/>
          <w:b/>
          <w:szCs w:val="20"/>
          <w:lang w:eastAsia="zh-CN"/>
        </w:rPr>
        <w:t xml:space="preserve">number of candidate PDSCH reception occasions for </w:t>
      </w:r>
      <w:r>
        <w:rPr>
          <w:rFonts w:eastAsia="宋体"/>
          <w:b/>
          <w:szCs w:val="20"/>
          <w:lang w:eastAsia="zh-CN"/>
        </w:rPr>
        <w:t>that</w:t>
      </w:r>
      <w:r w:rsidRPr="006532BB">
        <w:rPr>
          <w:rFonts w:eastAsia="宋体"/>
          <w:b/>
          <w:szCs w:val="20"/>
          <w:lang w:eastAsia="zh-CN"/>
        </w:rPr>
        <w:t xml:space="preserve"> entry</w:t>
      </w:r>
      <w:r>
        <w:rPr>
          <w:rFonts w:eastAsia="宋体"/>
          <w:b/>
          <w:szCs w:val="20"/>
          <w:lang w:eastAsia="zh-CN"/>
        </w:rPr>
        <w:t xml:space="preserve"> is 1</w:t>
      </w:r>
      <w:r w:rsidRPr="0023667C">
        <w:rPr>
          <w:rFonts w:eastAsia="宋体"/>
          <w:b/>
          <w:szCs w:val="20"/>
          <w:lang w:eastAsia="zh-CN"/>
        </w:rPr>
        <w:t>.</w:t>
      </w:r>
    </w:p>
    <w:p w14:paraId="3C022FBF" w14:textId="77777777" w:rsidR="00AE6243" w:rsidRPr="00E667CA" w:rsidRDefault="00AE6243"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44FB53E8" w14:textId="77777777" w:rsidR="00EC304C" w:rsidRPr="00D90C62" w:rsidRDefault="00EC304C" w:rsidP="00A812A0">
      <w:pPr>
        <w:pStyle w:val="a0"/>
        <w:numPr>
          <w:ilvl w:val="0"/>
          <w:numId w:val="11"/>
        </w:numPr>
        <w:snapToGrid w:val="0"/>
        <w:spacing w:beforeLines="50" w:before="120" w:afterLines="50"/>
        <w:contextualSpacing/>
        <w:rPr>
          <w:rFonts w:eastAsia="宋体"/>
          <w:szCs w:val="20"/>
          <w:lang w:eastAsia="zh-CN"/>
        </w:rPr>
      </w:pPr>
      <w:r w:rsidRPr="0023667C">
        <w:rPr>
          <w:rFonts w:eastAsia="宋体"/>
          <w:bCs/>
          <w:lang w:eastAsia="zh-CN"/>
        </w:rPr>
        <w:t>RAN1 #98 Chairman's Notes.</w:t>
      </w:r>
    </w:p>
    <w:p w14:paraId="33C73D79" w14:textId="5090FE81" w:rsidR="004213DA" w:rsidRDefault="004213DA" w:rsidP="00A812A0">
      <w:pPr>
        <w:pStyle w:val="a0"/>
        <w:numPr>
          <w:ilvl w:val="0"/>
          <w:numId w:val="11"/>
        </w:numPr>
        <w:snapToGrid w:val="0"/>
        <w:spacing w:afterLines="50"/>
        <w:contextualSpacing/>
        <w:rPr>
          <w:rFonts w:eastAsia="宋体"/>
          <w:bCs/>
          <w:lang w:eastAsia="zh-CN"/>
        </w:rPr>
      </w:pPr>
      <w:r w:rsidRPr="00AB2C73">
        <w:rPr>
          <w:rFonts w:eastAsia="宋体"/>
          <w:bCs/>
          <w:lang w:eastAsia="zh-CN"/>
        </w:rPr>
        <w:t xml:space="preserve">RAN1 </w:t>
      </w:r>
      <w:r>
        <w:rPr>
          <w:rFonts w:eastAsia="宋体"/>
          <w:bCs/>
          <w:lang w:eastAsia="zh-CN"/>
        </w:rPr>
        <w:t>#98bis</w:t>
      </w:r>
      <w:r w:rsidRPr="00AB2C73">
        <w:rPr>
          <w:rFonts w:eastAsia="宋体"/>
          <w:bCs/>
          <w:lang w:eastAsia="zh-CN"/>
        </w:rPr>
        <w:t xml:space="preserve"> Chairman's Notes</w:t>
      </w:r>
      <w:r>
        <w:rPr>
          <w:rFonts w:eastAsia="宋体"/>
          <w:bCs/>
          <w:lang w:eastAsia="zh-CN"/>
        </w:rPr>
        <w:t>.</w:t>
      </w:r>
    </w:p>
    <w:p w14:paraId="012E01BD" w14:textId="30D05D60" w:rsidR="00D90C62" w:rsidRPr="0023667C" w:rsidRDefault="00D90C62" w:rsidP="00A812A0">
      <w:pPr>
        <w:pStyle w:val="a0"/>
        <w:numPr>
          <w:ilvl w:val="0"/>
          <w:numId w:val="11"/>
        </w:numPr>
        <w:snapToGrid w:val="0"/>
        <w:spacing w:beforeLines="50" w:before="120" w:afterLines="50"/>
        <w:contextualSpacing/>
        <w:rPr>
          <w:rFonts w:eastAsia="宋体"/>
          <w:szCs w:val="20"/>
          <w:lang w:eastAsia="zh-CN"/>
        </w:rPr>
      </w:pPr>
      <w:r w:rsidRPr="0023667C">
        <w:rPr>
          <w:rFonts w:eastAsia="宋体"/>
          <w:bCs/>
          <w:lang w:eastAsia="zh-CN"/>
        </w:rPr>
        <w:lastRenderedPageBreak/>
        <w:t>RAN1 #9</w:t>
      </w:r>
      <w:r>
        <w:rPr>
          <w:rFonts w:eastAsia="宋体"/>
          <w:bCs/>
          <w:lang w:eastAsia="zh-CN"/>
        </w:rPr>
        <w:t>9</w:t>
      </w:r>
      <w:r w:rsidRPr="0023667C">
        <w:rPr>
          <w:rFonts w:eastAsia="宋体"/>
          <w:bCs/>
          <w:lang w:eastAsia="zh-CN"/>
        </w:rPr>
        <w:t xml:space="preserve"> Chairman's Notes.</w:t>
      </w:r>
    </w:p>
    <w:p w14:paraId="432947DC" w14:textId="77777777" w:rsidR="00D90C62" w:rsidRDefault="00D90C62" w:rsidP="00A812A0">
      <w:pPr>
        <w:pStyle w:val="a0"/>
        <w:numPr>
          <w:ilvl w:val="0"/>
          <w:numId w:val="11"/>
        </w:numPr>
        <w:snapToGrid w:val="0"/>
        <w:spacing w:beforeLines="50" w:before="120" w:afterLines="50"/>
        <w:contextualSpacing/>
        <w:rPr>
          <w:rFonts w:eastAsia="宋体"/>
          <w:szCs w:val="20"/>
          <w:lang w:eastAsia="zh-CN"/>
        </w:rPr>
      </w:pPr>
      <w:r w:rsidRPr="00D90C62">
        <w:rPr>
          <w:rFonts w:eastAsia="宋体"/>
          <w:szCs w:val="20"/>
          <w:lang w:eastAsia="zh-CN"/>
        </w:rPr>
        <w:t>3GPP TS 38.213 V16.0.0.</w:t>
      </w:r>
    </w:p>
    <w:p w14:paraId="736AB262" w14:textId="0F12E3BB" w:rsidR="00D90C62" w:rsidRDefault="00D90C62" w:rsidP="00A812A0">
      <w:pPr>
        <w:pStyle w:val="a0"/>
        <w:numPr>
          <w:ilvl w:val="0"/>
          <w:numId w:val="11"/>
        </w:numPr>
        <w:snapToGrid w:val="0"/>
        <w:spacing w:beforeLines="50" w:before="120" w:afterLines="50"/>
        <w:contextualSpacing/>
        <w:rPr>
          <w:rFonts w:eastAsia="宋体"/>
          <w:szCs w:val="20"/>
          <w:lang w:eastAsia="zh-CN"/>
        </w:rPr>
      </w:pPr>
      <w:r w:rsidRPr="00D90C62">
        <w:rPr>
          <w:rFonts w:eastAsia="宋体"/>
          <w:szCs w:val="20"/>
          <w:lang w:eastAsia="zh-CN"/>
        </w:rPr>
        <w:t>3GPP TS 38.214 V16.0.0.</w:t>
      </w:r>
    </w:p>
    <w:p w14:paraId="62B73EA5" w14:textId="715CEB87" w:rsidR="00D4064B" w:rsidRPr="00D90C62" w:rsidRDefault="00D4064B" w:rsidP="00A812A0">
      <w:pPr>
        <w:pStyle w:val="a0"/>
        <w:numPr>
          <w:ilvl w:val="0"/>
          <w:numId w:val="11"/>
        </w:numPr>
        <w:snapToGrid w:val="0"/>
        <w:spacing w:beforeLines="50" w:before="120" w:afterLines="50"/>
        <w:contextualSpacing/>
        <w:rPr>
          <w:rFonts w:eastAsia="宋体"/>
          <w:szCs w:val="20"/>
          <w:lang w:eastAsia="zh-CN"/>
        </w:rPr>
      </w:pPr>
      <w:r w:rsidRPr="00AB2C73">
        <w:rPr>
          <w:rFonts w:eastAsia="宋体"/>
          <w:bCs/>
          <w:lang w:eastAsia="zh-CN"/>
        </w:rPr>
        <w:t xml:space="preserve">RAN1 </w:t>
      </w:r>
      <w:r>
        <w:rPr>
          <w:rFonts w:eastAsia="宋体"/>
          <w:bCs/>
          <w:lang w:eastAsia="zh-CN"/>
        </w:rPr>
        <w:t>#9</w:t>
      </w:r>
      <w:r>
        <w:rPr>
          <w:rFonts w:eastAsia="宋体"/>
          <w:bCs/>
          <w:lang w:eastAsia="zh-CN"/>
        </w:rPr>
        <w:t>6</w:t>
      </w:r>
      <w:r>
        <w:rPr>
          <w:rFonts w:eastAsia="宋体"/>
          <w:bCs/>
          <w:lang w:eastAsia="zh-CN"/>
        </w:rPr>
        <w:t>bis</w:t>
      </w:r>
      <w:r w:rsidRPr="00AB2C73">
        <w:rPr>
          <w:rFonts w:eastAsia="宋体"/>
          <w:bCs/>
          <w:lang w:eastAsia="zh-CN"/>
        </w:rPr>
        <w:t xml:space="preserve"> Chairman's Notes</w:t>
      </w:r>
      <w:r>
        <w:rPr>
          <w:rFonts w:eastAsia="宋体"/>
          <w:bCs/>
          <w:lang w:eastAsia="zh-CN"/>
        </w:rPr>
        <w:t>.</w:t>
      </w:r>
    </w:p>
    <w:sectPr w:rsidR="00D4064B" w:rsidRPr="00D90C62"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F6FC" w14:textId="77777777" w:rsidR="00A812A0" w:rsidRDefault="00A812A0">
      <w:r>
        <w:separator/>
      </w:r>
    </w:p>
  </w:endnote>
  <w:endnote w:type="continuationSeparator" w:id="0">
    <w:p w14:paraId="08B71C21" w14:textId="77777777" w:rsidR="00A812A0" w:rsidRDefault="00A8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9D5D2" w14:textId="77777777" w:rsidR="00A812A0" w:rsidRDefault="00A812A0">
      <w:r>
        <w:separator/>
      </w:r>
    </w:p>
  </w:footnote>
  <w:footnote w:type="continuationSeparator" w:id="0">
    <w:p w14:paraId="4784E581" w14:textId="77777777" w:rsidR="00A812A0" w:rsidRDefault="00A8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C0698" w:rsidRDefault="001C069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8"/>
  </w:num>
  <w:num w:numId="3">
    <w:abstractNumId w:val="8"/>
  </w:num>
  <w:num w:numId="4">
    <w:abstractNumId w:val="17"/>
  </w:num>
  <w:num w:numId="5">
    <w:abstractNumId w:val="11"/>
  </w:num>
  <w:num w:numId="6">
    <w:abstractNumId w:val="7"/>
  </w:num>
  <w:num w:numId="7">
    <w:abstractNumId w:val="6"/>
  </w:num>
  <w:num w:numId="8">
    <w:abstractNumId w:val="10"/>
  </w:num>
  <w:num w:numId="9">
    <w:abstractNumId w:val="16"/>
  </w:num>
  <w:num w:numId="10">
    <w:abstractNumId w:val="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3"/>
  </w:num>
  <w:num w:numId="15">
    <w:abstractNumId w:val="1"/>
  </w:num>
  <w:num w:numId="16">
    <w:abstractNumId w:val="14"/>
  </w:num>
  <w:num w:numId="17">
    <w:abstractNumId w:val="2"/>
  </w:num>
  <w:num w:numId="18">
    <w:abstractNumId w:val="4"/>
  </w:num>
  <w:num w:numId="19">
    <w:abstractNumId w:val="9"/>
  </w:num>
  <w:num w:numId="20">
    <w:abstractNumId w:val="13"/>
  </w:num>
  <w:num w:numId="21">
    <w:abstractNumId w:val="1"/>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71B"/>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4E8B"/>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BA9"/>
    <w:rsid w:val="00153DFF"/>
    <w:rsid w:val="00154789"/>
    <w:rsid w:val="00154F45"/>
    <w:rsid w:val="001552A1"/>
    <w:rsid w:val="001553C7"/>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5"/>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C41"/>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5DA"/>
    <w:rsid w:val="004B6B82"/>
    <w:rsid w:val="004B72E5"/>
    <w:rsid w:val="004B7AC0"/>
    <w:rsid w:val="004B7CBD"/>
    <w:rsid w:val="004C002F"/>
    <w:rsid w:val="004C015A"/>
    <w:rsid w:val="004C036D"/>
    <w:rsid w:val="004C066C"/>
    <w:rsid w:val="004C0A9B"/>
    <w:rsid w:val="004C1A60"/>
    <w:rsid w:val="004C2D30"/>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175"/>
    <w:rsid w:val="006D5711"/>
    <w:rsid w:val="006D5AE1"/>
    <w:rsid w:val="006D6782"/>
    <w:rsid w:val="006D7963"/>
    <w:rsid w:val="006D79DA"/>
    <w:rsid w:val="006E0951"/>
    <w:rsid w:val="006E151D"/>
    <w:rsid w:val="006E19CD"/>
    <w:rsid w:val="006E2A18"/>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A5A"/>
    <w:rsid w:val="007339AE"/>
    <w:rsid w:val="00733B12"/>
    <w:rsid w:val="007342C4"/>
    <w:rsid w:val="007343A6"/>
    <w:rsid w:val="007345FB"/>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0D7"/>
    <w:rsid w:val="0085392E"/>
    <w:rsid w:val="008540B2"/>
    <w:rsid w:val="00854A52"/>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7A7"/>
    <w:rsid w:val="009E2EE8"/>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DB1"/>
    <w:rsid w:val="00D67DDC"/>
    <w:rsid w:val="00D705BD"/>
    <w:rsid w:val="00D707DD"/>
    <w:rsid w:val="00D70B4F"/>
    <w:rsid w:val="00D70F63"/>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0768"/>
    <w:rsid w:val="00D90C62"/>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C86BD-3CF7-450E-82C9-FCF3EE7C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9070</Words>
  <Characters>51704</Characters>
  <Application>Microsoft Office Word</Application>
  <DocSecurity>0</DocSecurity>
  <Lines>430</Lines>
  <Paragraphs>121</Paragraphs>
  <ScaleCrop>false</ScaleCrop>
  <Company>Vivo</Company>
  <LinksUpToDate>false</LinksUpToDate>
  <CharactersWithSpaces>60653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5</cp:revision>
  <cp:lastPrinted>2011-08-03T09:36:00Z</cp:lastPrinted>
  <dcterms:created xsi:type="dcterms:W3CDTF">2020-02-14T09:19:00Z</dcterms:created>
  <dcterms:modified xsi:type="dcterms:W3CDTF">2020-02-14T10:22:00Z</dcterms:modified>
</cp:coreProperties>
</file>